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AC67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08DB392" w14:textId="77777777" w:rsidR="00E20006" w:rsidRDefault="00E20006" w:rsidP="00E2000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072EE52C" w14:textId="77777777" w:rsidR="00E20006" w:rsidRDefault="00E20006" w:rsidP="00E2000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ASIGNACIONES FAMILIARES MODIFICACION PARCIAL DE LA RESOLUCIÓN N° 664 /96</w:t>
      </w:r>
    </w:p>
    <w:p w14:paraId="2547A7F6" w14:textId="77777777" w:rsidR="00E20006" w:rsidRDefault="00E20006" w:rsidP="00E20006">
      <w:pPr>
        <w:widowControl w:val="0"/>
        <w:autoSpaceDE w:val="0"/>
        <w:autoSpaceDN w:val="0"/>
        <w:adjustRightInd w:val="0"/>
        <w:spacing w:after="1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INCREMENTO DEL MONTO DE AYUDA ESCOLAR </w:t>
      </w:r>
    </w:p>
    <w:p w14:paraId="0B7F5796" w14:textId="49035E16" w:rsidR="00E20006" w:rsidRDefault="00E20006" w:rsidP="00E20006">
      <w:pPr>
        <w:widowControl w:val="0"/>
        <w:autoSpaceDE w:val="0"/>
        <w:autoSpaceDN w:val="0"/>
        <w:adjustRightInd w:val="0"/>
        <w:spacing w:after="1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GREMIAL DE ENSEÑANZA PRIVADA </w:t>
      </w:r>
    </w:p>
    <w:p w14:paraId="2D1A89A6" w14:textId="2F4FD914" w:rsidR="00E20006" w:rsidRDefault="00E20006" w:rsidP="00E20006">
      <w:pPr>
        <w:widowControl w:val="0"/>
        <w:autoSpaceDE w:val="0"/>
        <w:autoSpaceDN w:val="0"/>
        <w:adjustRightInd w:val="0"/>
        <w:spacing w:after="1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02/2008 CGEP</w:t>
      </w:r>
    </w:p>
    <w:p w14:paraId="6E1F75C6" w14:textId="766E62EE" w:rsidR="00E20006" w:rsidRDefault="00E20006" w:rsidP="00E20006">
      <w:pPr>
        <w:widowControl w:val="0"/>
        <w:tabs>
          <w:tab w:val="left" w:pos="15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4BAEC23D" wp14:editId="147A19EF">
                <wp:extent cx="3366135" cy="180975"/>
                <wp:effectExtent l="0" t="0" r="1206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13F23" w14:textId="77777777" w:rsidR="00E20006" w:rsidRDefault="00E20006" w:rsidP="00E20006">
                            <w:pPr>
                              <w:spacing w:before="9"/>
                              <w:ind w:left="8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664/1996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6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" filled="f" strokeweight="1.44pt">
                <v:textbox inset="0,0,0,0">
                  <w:txbxContent>
                    <w:p w14:paraId="63513F23" w14:textId="77777777" w:rsidR="00E20006" w:rsidRDefault="00E20006" w:rsidP="00E20006">
                      <w:pPr>
                        <w:spacing w:before="9"/>
                        <w:ind w:left="80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664/1996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F63047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8"/>
          <w:szCs w:val="8"/>
          <w:lang w:val="es-ES"/>
        </w:rPr>
      </w:pPr>
      <w:bookmarkStart w:id="0" w:name="_GoBack"/>
      <w:bookmarkEnd w:id="0"/>
    </w:p>
    <w:p w14:paraId="4AA6FDAB" w14:textId="77777777" w:rsidR="00E20006" w:rsidRDefault="00E20006" w:rsidP="00E2000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25 de Marzo de 2008</w:t>
      </w:r>
    </w:p>
    <w:p w14:paraId="035E55DA" w14:textId="77777777" w:rsidR="00E20006" w:rsidRDefault="00E20006" w:rsidP="00E2000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5103FAC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la Resolución N° 664/96 de este Consejo Gremial de Enseñanza Privada y el Decreto 337/2008 del Poder Ejecutivo Nacional; y;</w:t>
      </w:r>
    </w:p>
    <w:p w14:paraId="6B677B27" w14:textId="77777777" w:rsidR="00E20006" w:rsidRDefault="00E20006" w:rsidP="00E2000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7BEC86EB" w14:textId="77777777" w:rsidR="00E20006" w:rsidRDefault="00E20006" w:rsidP="00E20006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13D440A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</w:p>
    <w:p w14:paraId="3C00DA09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resulta pertinente adecuar lo establecido en la Resolución 664/96 a lo normado en el régimen nacional de asignaciones familiares;</w:t>
      </w:r>
    </w:p>
    <w:p w14:paraId="07B95E12" w14:textId="77777777" w:rsidR="00E20006" w:rsidRDefault="00E20006" w:rsidP="00E2000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3D8A229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sesión de fecha 25 de marzo de 2008, se aprobó por mayoría el dictado del presente acto administrativo, conforme lo determina la Ley 13.047;</w:t>
      </w:r>
    </w:p>
    <w:p w14:paraId="68D1E9BD" w14:textId="77777777" w:rsidR="00E20006" w:rsidRDefault="00E20006" w:rsidP="00E2000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800F89C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ello, en uso de atribuciones que le son propias,</w:t>
      </w:r>
    </w:p>
    <w:p w14:paraId="384E69AA" w14:textId="77777777" w:rsidR="00E20006" w:rsidRDefault="00E20006" w:rsidP="00E2000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338754D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CONSEJO GREMIAL DE ENSEÑANZA PRIVADA REUNIDO EN SESIÓN ORDINARIA</w:t>
      </w:r>
    </w:p>
    <w:p w14:paraId="17F8DCF2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19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RESUELVE:</w:t>
      </w:r>
    </w:p>
    <w:p w14:paraId="4140FED0" w14:textId="77777777" w:rsidR="00E20006" w:rsidRDefault="00E20006" w:rsidP="00E2000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57C55AA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Artículo 1° </w:t>
      </w:r>
      <w:r>
        <w:rPr>
          <w:rFonts w:ascii="Trebuchet MS" w:hAnsi="Trebuchet MS" w:cs="Trebuchet MS"/>
          <w:sz w:val="19"/>
          <w:szCs w:val="19"/>
          <w:lang w:val="es-ES"/>
        </w:rPr>
        <w:t>- Modificar el artículo 3° de la Resolución 664/96 el que quedará redactado de la siguiente manera:</w:t>
      </w:r>
    </w:p>
    <w:p w14:paraId="3DEF4E5F" w14:textId="77777777" w:rsidR="00E20006" w:rsidRDefault="00E20006" w:rsidP="00E2000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09E76D8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5" w:lineRule="auto"/>
        <w:ind w:left="72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3°: La ASIGNACIÓN POR HIJO consistirá en el pago de una suma mensual por cada hijo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menor de dieciocho (18) años de edad que se encuentre a cargo del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trabajador.</w:t>
      </w:r>
    </w:p>
    <w:p w14:paraId="7A41F842" w14:textId="77777777" w:rsidR="00E20006" w:rsidRDefault="00E20006" w:rsidP="00E2000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DDFA3B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2°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Modificar el artículo 4° de la Resolución 664/96 el que quedará redactado de la siguiente manera:</w:t>
      </w:r>
    </w:p>
    <w:p w14:paraId="11D585D3" w14:textId="77777777" w:rsidR="00E20006" w:rsidRDefault="00E20006" w:rsidP="00E2000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77BA1B4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left="72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4°: La ASIGNACIÓN POR HIJO CON DISCAPACIDAD consistirá en el pago de una suma mensual que se abonará al trabajador por cada hijo que se encuentre a su cargo en esa condición, sin límite de edad, a partir del mes en que se acredite tal condición ante el empleador. A los efectos de esta Resolución se entiende por discapacidad la definida en la Ley N° 22.431 artículo 2°.</w:t>
      </w:r>
    </w:p>
    <w:p w14:paraId="6CF75D1D" w14:textId="77777777" w:rsidR="00E20006" w:rsidRDefault="00E20006" w:rsidP="00E2000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8BC22DC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3°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Modificar el artículo 7° de la Resolución 664/96 el que quedará redactado de la siguiente manera:</w:t>
      </w:r>
    </w:p>
    <w:p w14:paraId="14923F8C" w14:textId="77777777" w:rsidR="00E20006" w:rsidRDefault="00E20006" w:rsidP="00E2000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99C875F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left="72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7°: AYUDA ESPECIAL EDUCATIVA. Se entenderá referida a la educación inicial, general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básica y polimodal, y se otorgará al trabajador que acredite tener derecho a la asignación por hijo, como asimismo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efectiva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procederá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hijo, cualquiera fuera su edad, concurra a establecimientos oficiales o privados donde se imparta educación diferencial. Esta asignación se hará efectiva en el mes de marzo de cada año o en el mes en que comience el ciclo lectivo y se abonará a un solo cónyuge, no pudiendo percibirse simultáneamente en más de 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empleo.</w:t>
      </w:r>
    </w:p>
    <w:p w14:paraId="1502131E" w14:textId="77777777" w:rsidR="00E20006" w:rsidRDefault="00E20006" w:rsidP="00E2000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A423F1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4°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Increméntase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partir del 1° de marzo de 2008 en pesos cuarenta la cuantía de la asignación por ayuda escolar. Consecuentemente,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18 inciso d) de la Resolución 664/96, el cual quedará redactado de la siguiente forma:</w:t>
      </w:r>
    </w:p>
    <w:p w14:paraId="7F5CE710" w14:textId="77777777" w:rsidR="00E20006" w:rsidRDefault="00E20006" w:rsidP="00E20006">
      <w:pPr>
        <w:widowControl w:val="0"/>
        <w:autoSpaceDE w:val="0"/>
        <w:autoSpaceDN w:val="0"/>
        <w:adjustRightInd w:val="0"/>
        <w:spacing w:before="90" w:after="0" w:line="237" w:lineRule="auto"/>
        <w:ind w:left="72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18°: A partir del 1 de marzo de 2008,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monto de las prestaciones en los siguientes valores:</w:t>
      </w:r>
    </w:p>
    <w:p w14:paraId="2A19451A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19" w:lineRule="exact"/>
        <w:ind w:left="72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d) Asignación por ayuda escolar educativa: la suma de pesos ciento setenta ($ 170).</w:t>
      </w:r>
    </w:p>
    <w:p w14:paraId="267CCCB1" w14:textId="77777777" w:rsidR="00E20006" w:rsidRDefault="00E20006" w:rsidP="00E2000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CC55867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5°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Comuníquese.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59DD2070" w14:textId="77777777" w:rsidR="00E20006" w:rsidRDefault="00E20006" w:rsidP="00E2000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3324B4C" w14:textId="77777777" w:rsidR="00E20006" w:rsidRDefault="00E20006" w:rsidP="00E200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7"/>
          <w:szCs w:val="17"/>
          <w:lang w:val="es-ES"/>
        </w:rPr>
      </w:pPr>
      <w:r>
        <w:rPr>
          <w:rFonts w:ascii="Trebuchet MS" w:hAnsi="Trebuchet MS" w:cs="Trebuchet MS"/>
          <w:kern w:val="1"/>
          <w:sz w:val="17"/>
          <w:szCs w:val="17"/>
          <w:lang w:val="es-ES"/>
        </w:rPr>
        <w:t>Aprobada en sesión de fecha: 25 de marzo de 2008</w:t>
      </w:r>
    </w:p>
    <w:p w14:paraId="6CDB0543" w14:textId="39F7095A" w:rsidR="00592F1B" w:rsidRPr="00AC3BA6" w:rsidRDefault="00592F1B" w:rsidP="00E2000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20006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2447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2021-05-24T19:00:00Z</dcterms:created>
  <dcterms:modified xsi:type="dcterms:W3CDTF">2021-05-24T19:00:00Z</dcterms:modified>
</cp:coreProperties>
</file>