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76028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69C0BE10" w14:textId="77777777" w:rsidR="00E4612A" w:rsidRDefault="00E4612A" w:rsidP="00E4612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DE012FC" w14:textId="7D1DFFB4" w:rsidR="00E4612A" w:rsidRDefault="00E4612A" w:rsidP="00E4612A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AUTORIZACIÓN PARA MATRICULAR A ALUMNOS CON EDAD MENOR A LA REQUERIDA</w:t>
      </w:r>
    </w:p>
    <w:p w14:paraId="4D0BE227" w14:textId="084520B9" w:rsidR="00E4612A" w:rsidRDefault="00E4612A" w:rsidP="00E4612A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 EL ARTÍCULO 39º DEL REGLAMENTO ESCOLAR</w:t>
      </w:r>
    </w:p>
    <w:p w14:paraId="5BEFDCDD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5F04FE2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DE BUENOS AIRES </w:t>
      </w:r>
    </w:p>
    <w:p w14:paraId="1BF8FD4D" w14:textId="5D96C055" w:rsidR="00E4612A" w:rsidRDefault="00E4612A" w:rsidP="00E4612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3A1A45D8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 2 / 97</w:t>
      </w:r>
    </w:p>
    <w:p w14:paraId="1CF64544" w14:textId="77777777" w:rsidR="00E4612A" w:rsidRDefault="00E4612A" w:rsidP="00E4612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ECBF45B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239DF072" w14:textId="77777777" w:rsidR="00E4612A" w:rsidRDefault="00E4612A" w:rsidP="00E4612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enero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1997.</w:t>
      </w:r>
    </w:p>
    <w:p w14:paraId="616A18CE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77BCE16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B0ADD23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2F5DAB27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3F5180A" w14:textId="3AD242E9" w:rsidR="00E4612A" w:rsidRP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39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Reglamento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Escolar,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aprobado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626-80,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</w:t>
      </w:r>
      <w:r>
        <w:rPr>
          <w:rFonts w:ascii="Trebuchet MS" w:hAnsi="Trebuchet MS" w:cs="Trebuchet MS"/>
          <w:spacing w:val="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junio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</w:p>
    <w:p w14:paraId="5CA80E06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cada año la edad límite para la inscripción de alumnos en establecimiento educativos de esta jurisdicción, y</w:t>
      </w:r>
    </w:p>
    <w:p w14:paraId="362EE694" w14:textId="77777777" w:rsidR="00E4612A" w:rsidRDefault="00E4612A" w:rsidP="00E4612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05092E8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6E20B1A2" w14:textId="77777777" w:rsidR="00E4612A" w:rsidRDefault="00E4612A" w:rsidP="00E4612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89465E8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precedente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Directores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dependientes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 Secretaría para acceder a aquellos pedidos de excepción que no encuentren debidamente fundamentos a través de informes profesionales elaborados por los psicopedagogos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correspondientes,</w:t>
      </w:r>
    </w:p>
    <w:p w14:paraId="60162AA1" w14:textId="77777777" w:rsidR="00E4612A" w:rsidRDefault="00E4612A" w:rsidP="00E4612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D6E48EA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1AF01E77" w14:textId="77777777" w:rsidR="00E4612A" w:rsidRDefault="00E4612A" w:rsidP="00E4612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8CD6C76" w14:textId="77777777" w:rsidR="00E4612A" w:rsidRDefault="00E4612A" w:rsidP="00E4612A">
      <w:pPr>
        <w:widowControl w:val="0"/>
        <w:autoSpaceDE w:val="0"/>
        <w:autoSpaceDN w:val="0"/>
        <w:adjustRightInd w:val="0"/>
        <w:spacing w:before="98" w:after="0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4BC6AB4E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1°.-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Sres.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Directivos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inscripción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aquellos cuya fecha de nacimiento esté fuera de los plazos previstos por el artículo 39 del Reglamento Escolar - Resolución N 626-80 y que cuenten con el informe profesional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correspondiente.</w:t>
      </w:r>
    </w:p>
    <w:p w14:paraId="1FA6B14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8EB670D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Regístrese, comuníquese a las Subsecretarías de Educación y de Coordinación de Recursos y Acción Comunitaria. Cumplido, archívese.</w:t>
      </w:r>
    </w:p>
    <w:p w14:paraId="59DD466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8E28761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  <w:t>Dr. HORACIO</w:t>
      </w:r>
      <w:r>
        <w:rPr>
          <w:rFonts w:ascii="Trebuchet MS" w:hAnsi="Trebuchet MS" w:cs="Trebuchet MS"/>
          <w:b/>
          <w:bCs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  <w:t>SANGUINETTI</w:t>
      </w:r>
    </w:p>
    <w:p w14:paraId="4570634A" w14:textId="77777777" w:rsidR="00E4612A" w:rsidRDefault="00E4612A" w:rsidP="00E4612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  <w:t>Secretario de</w:t>
      </w:r>
      <w:r>
        <w:rPr>
          <w:rFonts w:ascii="Trebuchet MS" w:hAnsi="Trebuchet MS" w:cs="Trebuchet MS"/>
          <w:b/>
          <w:bCs/>
          <w:spacing w:val="-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5"/>
          <w:szCs w:val="15"/>
          <w:lang w:val="es-ES"/>
        </w:rPr>
        <w:t>Educación</w:t>
      </w:r>
    </w:p>
    <w:p w14:paraId="039DD990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9B02E52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6EDE4CB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F6F13E3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35AEAFE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1F5F21C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355DBDC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FE06FE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0319063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87D0AE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017C072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A3E934F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DA5F285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255DAB2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2B3943E" w14:textId="77777777" w:rsidR="00E4612A" w:rsidRDefault="00E4612A" w:rsidP="00E461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E4ABD21" w14:textId="77777777" w:rsidR="00E4612A" w:rsidRDefault="00E4612A" w:rsidP="00E4612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54467414" w14:textId="77777777" w:rsidR="00E4612A" w:rsidRDefault="00E4612A" w:rsidP="00E4612A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E4612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4612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2021-05-24T19:22:00Z</dcterms:created>
  <dcterms:modified xsi:type="dcterms:W3CDTF">2021-05-24T19:22:00Z</dcterms:modified>
</cp:coreProperties>
</file>