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5866D" w14:textId="77777777" w:rsidR="00B82988" w:rsidRDefault="00E92FFD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>
        <w:t xml:space="preserve"> </w:t>
      </w:r>
    </w:p>
    <w:p w14:paraId="2EC2E934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 w:rsidRPr="00C90A88">
        <w:rPr>
          <w:rFonts w:ascii="Trebuchet MS" w:hAnsi="Trebuchet MS" w:cs="Times-Roman"/>
          <w:b/>
        </w:rPr>
        <w:t>CONVIVENCIA Y VIOLENCIA ESCOLAR</w:t>
      </w:r>
    </w:p>
    <w:p w14:paraId="06792F0F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-Bold"/>
          <w:b/>
          <w:bCs/>
        </w:rPr>
      </w:pPr>
    </w:p>
    <w:p w14:paraId="720F0AA5" w14:textId="77777777" w:rsidR="00B82988" w:rsidRPr="00557B7C" w:rsidRDefault="00B82988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ItalicMT"/>
          <w:b/>
          <w:iCs/>
        </w:rPr>
      </w:pPr>
      <w:r w:rsidRPr="00557B7C">
        <w:rPr>
          <w:rFonts w:ascii="Trebuchet MS" w:hAnsi="Trebuchet MS" w:cs="Arial-ItalicMT"/>
          <w:b/>
          <w:iCs/>
        </w:rPr>
        <w:t>CONSEJO FEDERAL DE EDUCACIÓN</w:t>
      </w:r>
    </w:p>
    <w:p w14:paraId="46183E9F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-Bold"/>
          <w:b/>
          <w:bCs/>
        </w:rPr>
      </w:pPr>
    </w:p>
    <w:p w14:paraId="2B273C25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Helvetica-Bold"/>
          <w:b/>
          <w:bCs/>
        </w:rPr>
      </w:pPr>
      <w:r w:rsidRPr="00C90A88">
        <w:rPr>
          <w:rFonts w:ascii="Trebuchet MS" w:hAnsi="Trebuchet MS" w:cs="Helvetica-Bold"/>
          <w:b/>
          <w:bCs/>
        </w:rPr>
        <w:t>RESOLUCIÓN CFE Nº 226/14</w:t>
      </w:r>
    </w:p>
    <w:p w14:paraId="1B3B1DE0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45F5EA53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 xml:space="preserve">Buenos Aires, 3 de </w:t>
      </w:r>
      <w:proofErr w:type="gramStart"/>
      <w:r w:rsidRPr="00C90A88">
        <w:rPr>
          <w:rFonts w:ascii="Trebuchet MS" w:hAnsi="Trebuchet MS" w:cs="Helvetica"/>
        </w:rPr>
        <w:t>julio</w:t>
      </w:r>
      <w:proofErr w:type="gramEnd"/>
      <w:r w:rsidRPr="00C90A88">
        <w:rPr>
          <w:rFonts w:ascii="Trebuchet MS" w:hAnsi="Trebuchet MS" w:cs="Helvetica"/>
        </w:rPr>
        <w:t xml:space="preserve"> de 2014</w:t>
      </w:r>
    </w:p>
    <w:p w14:paraId="062B44BA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44F84D7D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  <w:b/>
        </w:rPr>
        <w:t>VISTO l</w:t>
      </w:r>
      <w:r w:rsidRPr="00C90A88">
        <w:rPr>
          <w:rFonts w:ascii="Trebuchet MS" w:hAnsi="Trebuchet MS" w:cs="Helvetica"/>
        </w:rPr>
        <w:t>as Leyes Nos. 26.206, 26.061, 26.877 y 26.892 y las resoluciones CFE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Nos. 84/09, 93/09 y 217/14 y,</w:t>
      </w:r>
    </w:p>
    <w:p w14:paraId="04C19DEA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12D3C3E5" w14:textId="77777777" w:rsidR="00B82988" w:rsidRPr="00B06FCF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  <w:b/>
        </w:rPr>
      </w:pPr>
      <w:r w:rsidRPr="00B06FCF">
        <w:rPr>
          <w:rFonts w:ascii="Trebuchet MS" w:hAnsi="Trebuchet MS" w:cs="Helvetica"/>
          <w:b/>
        </w:rPr>
        <w:t>CONSIDERANDO:</w:t>
      </w:r>
    </w:p>
    <w:p w14:paraId="610EF045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 la Ley de Educación Nacional Nº 26.206 (LEN) establece que la educación y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 xml:space="preserve">el conocimiento son </w:t>
      </w:r>
      <w:proofErr w:type="gramStart"/>
      <w:r w:rsidRPr="00C90A88">
        <w:rPr>
          <w:rFonts w:ascii="Trebuchet MS" w:hAnsi="Trebuchet MS" w:cs="Helvetica"/>
        </w:rPr>
        <w:t>un</w:t>
      </w:r>
      <w:proofErr w:type="gramEnd"/>
      <w:r w:rsidRPr="00C90A88">
        <w:rPr>
          <w:rFonts w:ascii="Trebuchet MS" w:hAnsi="Trebuchet MS" w:cs="Helvetica"/>
        </w:rPr>
        <w:t xml:space="preserve"> bien público, y un derecho personal y social garantizados por el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Estado.</w:t>
      </w:r>
    </w:p>
    <w:p w14:paraId="15247D3B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33E50512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 entre los fines y objetivos de la LEN están los referidos a brindar una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formación integral, comprometida con los valores éticos y democráticos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participación, libertad, solidaridad, resolución pacífica de conflictos y respeto a los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derechos humanos.</w:t>
      </w:r>
    </w:p>
    <w:p w14:paraId="740045B3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497ECCC7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 la Ley de Educación Nacional tiene además como cometido asegurar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inclusión e igualdad educativa, el respeto por las diferencias entre las personas sin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admitir discriminaciones de ningún tipo, garantizando en el ámbito educativo los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derechos de los niños y adolescentes estatuidos por la Ley Nº 26.061.</w:t>
      </w:r>
    </w:p>
    <w:p w14:paraId="2082C5BD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53E89629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Que, a su vez, la Ley Nº 26.206 prescribe que debe asegurarse la participación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democrática de docentes, familias y estudiantes en las instituciones educativas de todo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el país.</w:t>
      </w:r>
    </w:p>
    <w:p w14:paraId="1CD58D12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4791ADC7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Que, en consonancia con los principios que orientan el ejercicio responsable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la ciudadanía, el respeto de los derechos humanos y las libertades fundamentales, el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Honorable Congreso de la Nación aprobó la Ley N° 26.877, que reconoce los centros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 estudiantes como órganos democráticos de representación estudiantil, en pos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contribuir al logro de un clima institucional que permita el mejor desarrollo de las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actividades educativas, así como promover la participación activa y responsable de los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alumnos.</w:t>
      </w:r>
    </w:p>
    <w:p w14:paraId="3AC474A6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1DBBD77A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 teniendo en cuenta el abordaje integral que requiere un modelo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educación de calidad e inclusivo, fue sancionada la Ley Nº 26.892 para la promoción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la convivencia y el abordaje de la conflictividad social en las instituciones educativas.</w:t>
      </w:r>
    </w:p>
    <w:p w14:paraId="4A462E9F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017778A9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lastRenderedPageBreak/>
        <w:t>Que el MINISTERIO DE EDUCACIÓN DE LA NACIÓN, como autoridad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aplicación a nivel nacional de la Ley Nº 26.892, asume la responsabilidad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recepcionar y derivar las situaciones que se expresan en la misma y de articular con las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jurisdicciones educativas, que son las responsables de dicha aplicación en las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Provincias y en la Ciudad Autónoma de Buenos Aires, para la resolución del conflicto.</w:t>
      </w:r>
    </w:p>
    <w:p w14:paraId="5F5C9846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7E4AAE10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Que, en consonancia con los principios enunciados en considerandos anteriores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y las previsiones emanadas de la Constitución Nacional, de las Constituciones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Provinciales, de las Leyes Nos. 26.061, 23.592, de la Convención sobre los Derechos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del Niño, de la Ley de Educación Nacional en sus artículos Nos. 8; 11 incisos c), f), g), i)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y v); 123 incisos b) e i); 127 incisos c), d) y e) y de la Resolución CFE N° 84/09, el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CONSEJO FEDERAL DE EDUCACIÓN aprobó oportunamente la Resolución CFE N°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93/09, la que acuerda una serie de orientaciones para la organización pedagógica 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institucional de la Educación Secundaria Obligatoria y prevé, entre otras medidas,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institucionalización de los acuerdos escolares de convivencia.</w:t>
      </w:r>
    </w:p>
    <w:p w14:paraId="1204920D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5463C879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Que, a su vez, y teniendo en cuenta las previsiones establecidas por la Ley Nº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 xml:space="preserve">26.892, </w:t>
      </w:r>
      <w:proofErr w:type="gramStart"/>
      <w:r w:rsidRPr="00C90A88">
        <w:rPr>
          <w:rFonts w:ascii="Trebuchet MS" w:hAnsi="Trebuchet MS" w:cs="Helvetica"/>
        </w:rPr>
        <w:t>este</w:t>
      </w:r>
      <w:proofErr w:type="gramEnd"/>
      <w:r w:rsidRPr="00C90A88">
        <w:rPr>
          <w:rFonts w:ascii="Trebuchet MS" w:hAnsi="Trebuchet MS" w:cs="Helvetica"/>
        </w:rPr>
        <w:t xml:space="preserve"> organismo acordó la Resolución CFE N° 217/14, que aprueba la “Guía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Federal de Orientaciones para la intervención educativa en situaciones complejas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relacionadas con la vida escolar”.</w:t>
      </w:r>
    </w:p>
    <w:p w14:paraId="130EBC4D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375A907E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Que, de acuerdo con los principios rectores que orientan las normas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anteriormente enunciadas, y en pos de seguir avanzando a través de medidas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tendientes para garantizar la protección integral de los niños y jóvenes, asegurar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participación ciudadana y promover los valores de justicia, respeto, cuidado y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responsabilidad democrática, resulta necesario continuar con el proceso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reglamentación de la Ley Nº 26.892, iniciado con la Resolución CFE N° 217/04.</w:t>
      </w:r>
    </w:p>
    <w:p w14:paraId="2866064B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6D0C40E3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Que la presente medida se adopta con el voto afirmativo de todos los miembros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 esta Asamblea Federal, a excepción de las provincias de Corrientes, Misiones y San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Juan, por ausencia de sus representantes.</w:t>
      </w:r>
    </w:p>
    <w:p w14:paraId="0A2235E9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5D7ADF6B" w14:textId="77777777" w:rsidR="00B82988" w:rsidRPr="00A237F8" w:rsidRDefault="00B82988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Helvetica"/>
          <w:b/>
        </w:rPr>
      </w:pPr>
      <w:r w:rsidRPr="00A237F8">
        <w:rPr>
          <w:rFonts w:ascii="Trebuchet MS" w:hAnsi="Trebuchet MS" w:cs="Helvetica"/>
          <w:b/>
        </w:rPr>
        <w:t>Por ello,</w:t>
      </w:r>
    </w:p>
    <w:p w14:paraId="4DD9F96A" w14:textId="77777777" w:rsidR="00B82988" w:rsidRPr="00A237F8" w:rsidRDefault="00B82988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Helvetica"/>
          <w:b/>
        </w:rPr>
      </w:pPr>
      <w:r w:rsidRPr="00A237F8">
        <w:rPr>
          <w:rFonts w:ascii="Trebuchet MS" w:hAnsi="Trebuchet MS" w:cs="Helvetica"/>
          <w:b/>
        </w:rPr>
        <w:t>LA 58º ASAMBLEA DEL CONSEJO FEDERAL DE EDUCACIÓN</w:t>
      </w:r>
    </w:p>
    <w:p w14:paraId="3E4246C7" w14:textId="77777777" w:rsidR="00B82988" w:rsidRPr="00A237F8" w:rsidRDefault="00B82988" w:rsidP="00B82988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Helvetica"/>
          <w:b/>
        </w:rPr>
      </w:pPr>
      <w:r w:rsidRPr="00A237F8">
        <w:rPr>
          <w:rFonts w:ascii="Trebuchet MS" w:hAnsi="Trebuchet MS" w:cs="Helvetica"/>
          <w:b/>
        </w:rPr>
        <w:t>RESUELVE:</w:t>
      </w:r>
    </w:p>
    <w:p w14:paraId="0FA21005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574D4D7B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237F8">
        <w:rPr>
          <w:rFonts w:ascii="Trebuchet MS" w:hAnsi="Trebuchet MS" w:cs="Helvetica"/>
          <w:b/>
        </w:rPr>
        <w:t>ARTÍCULO 1º</w:t>
      </w:r>
      <w:proofErr w:type="gramStart"/>
      <w:r w:rsidRPr="00A237F8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Promover la aplicación de la Ley Nº 26.892 y regular las estrategias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articulación entre el MINISTERIO DE EDUCACIÓN DE LA NACIÓN y las jurisdicciones.</w:t>
      </w:r>
    </w:p>
    <w:p w14:paraId="4BA25454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2D8A02E4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237F8">
        <w:rPr>
          <w:rFonts w:ascii="Trebuchet MS" w:hAnsi="Trebuchet MS" w:cs="Helvetica"/>
          <w:b/>
        </w:rPr>
        <w:t>ARTÍCULO 2°</w:t>
      </w:r>
      <w:proofErr w:type="gramStart"/>
      <w:r w:rsidRPr="00A237F8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Crear una línea telefónica gratuita para la atención de situaciones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violencia en las escuelas, que será coordinada por el MINISTERIO DE EDUCACIÓN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 LA NACIÓN y contará con la participación de todas las jurisdicciones.</w:t>
      </w:r>
    </w:p>
    <w:p w14:paraId="229DBFA5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18CDD61D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237F8">
        <w:rPr>
          <w:rFonts w:ascii="Trebuchet MS" w:hAnsi="Trebuchet MS" w:cs="Helvetica"/>
          <w:b/>
        </w:rPr>
        <w:t>ARTÍCULO 3°</w:t>
      </w:r>
      <w:proofErr w:type="gramStart"/>
      <w:r w:rsidRPr="00A237F8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Cada jurisdicción designará un equipo destinado a la atención conjunta,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intervención y/o derivación de las situaciones que se informen a través de la línea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 xml:space="preserve">creada por el </w:t>
      </w:r>
      <w:r w:rsidRPr="00C90A88">
        <w:rPr>
          <w:rFonts w:ascii="Trebuchet MS" w:hAnsi="Trebuchet MS" w:cs="Helvetica"/>
        </w:rPr>
        <w:lastRenderedPageBreak/>
        <w:t xml:space="preserve">artículo 1° de la presente Resolución. </w:t>
      </w:r>
      <w:proofErr w:type="gramStart"/>
      <w:r w:rsidRPr="00C90A88">
        <w:rPr>
          <w:rFonts w:ascii="Trebuchet MS" w:hAnsi="Trebuchet MS" w:cs="Helvetica"/>
        </w:rPr>
        <w:t>En caso de poseer líneas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atención gratuita con la misma finalidad, las llamadas serán derivadas a las líneas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existentes.</w:t>
      </w:r>
      <w:proofErr w:type="gramEnd"/>
    </w:p>
    <w:p w14:paraId="2B9BE0B7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16089F94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237F8">
        <w:rPr>
          <w:rFonts w:ascii="Trebuchet MS" w:hAnsi="Trebuchet MS" w:cs="Helvetica"/>
          <w:b/>
        </w:rPr>
        <w:t>ARTÍCULO 4°</w:t>
      </w:r>
      <w:proofErr w:type="gramStart"/>
      <w:r w:rsidRPr="00A237F8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El MINISTERIO DE EDUCACIÓN DE LA NACIÓN coordinará un equipo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 atención y derivación y la construcción de un protocolo de procedimientos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para la recepción y derivación de llamadas desde la línea nacional a las jurisdicciones.</w:t>
      </w:r>
    </w:p>
    <w:p w14:paraId="63DEB519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71D67318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237F8">
        <w:rPr>
          <w:rFonts w:ascii="Trebuchet MS" w:hAnsi="Trebuchet MS" w:cs="Helvetica"/>
          <w:b/>
        </w:rPr>
        <w:t>ARTÍCULO 5°</w:t>
      </w:r>
      <w:proofErr w:type="gramStart"/>
      <w:r w:rsidRPr="00A237F8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Las jurisdicciones que aún no lo han hecho, se comprometen en un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plazo de sesenta (60) días a adecuar sus normativas a las medidas acordadas en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resolución CFE N° 217/14 y las derivadas del Anexo I.</w:t>
      </w:r>
    </w:p>
    <w:p w14:paraId="4B0A58F4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67035E95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237F8">
        <w:rPr>
          <w:rFonts w:ascii="Trebuchet MS" w:hAnsi="Trebuchet MS" w:cs="Helvetica"/>
          <w:b/>
        </w:rPr>
        <w:t>ARTÍCULO 6°</w:t>
      </w:r>
      <w:proofErr w:type="gramStart"/>
      <w:r w:rsidRPr="00A237F8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Las jurisdicciones se comprometen a articular acciones con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Coordinación de Programas para la Inclusión Democrática en las Escuelas y el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Programa Nacional de Convivencia Escolar, dependientes de la cartera educativa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nacional.</w:t>
      </w:r>
    </w:p>
    <w:p w14:paraId="07506116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31A92C22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14394">
        <w:rPr>
          <w:rFonts w:ascii="Trebuchet MS" w:hAnsi="Trebuchet MS" w:cs="Helvetica"/>
          <w:b/>
        </w:rPr>
        <w:t>ARTÍCULO 7°</w:t>
      </w:r>
      <w:proofErr w:type="gramStart"/>
      <w:r w:rsidRPr="00A14394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El MINISTERIO DE EDUCACIÓN DE LA NACIÓN, de conformidad con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el artículo 9° de la Ley Nº 26.892, tendrá a su cargo el desarrollo de tareas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investigación, recopilación y difusión de experiencias que promuevan la convivencia y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resolución pacífica de conflictos en las escuelas.</w:t>
      </w:r>
    </w:p>
    <w:p w14:paraId="420EF575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52EB72ED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14394">
        <w:rPr>
          <w:rFonts w:ascii="Trebuchet MS" w:hAnsi="Trebuchet MS" w:cs="Helvetica"/>
          <w:b/>
        </w:rPr>
        <w:t>ARTÍCULO 8º</w:t>
      </w:r>
      <w:proofErr w:type="gramStart"/>
      <w:r w:rsidRPr="00A14394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Acordar que el MINISTERIO DE EDUCACIÓN DE LA NACIÓN, a través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 sus áreas de competencia, dispondrá el acompañamiento y la asistencia técnica 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las jurisdicciones para el cumplimiento de las previsiones emanadas de la presente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resolución.</w:t>
      </w:r>
    </w:p>
    <w:p w14:paraId="2DA4DDBE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28DB8E3A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14394">
        <w:rPr>
          <w:rFonts w:ascii="Trebuchet MS" w:hAnsi="Trebuchet MS" w:cs="Helvetica"/>
          <w:b/>
        </w:rPr>
        <w:t>ARTÍCULO 9°</w:t>
      </w:r>
      <w:proofErr w:type="gramStart"/>
      <w:r w:rsidRPr="00A14394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Las jurisdicciones en el plazo de un (1) año deberán garantizar la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construcción de los acuerdos escolares de convivencia en el Nivel Secundario.</w:t>
      </w:r>
    </w:p>
    <w:p w14:paraId="09EC167F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4127CE4B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14394">
        <w:rPr>
          <w:rFonts w:ascii="Trebuchet MS" w:hAnsi="Trebuchet MS" w:cs="Helvetica"/>
          <w:b/>
        </w:rPr>
        <w:t>ARTÍCULO 10°</w:t>
      </w:r>
      <w:proofErr w:type="gramStart"/>
      <w:r w:rsidRPr="00A14394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El CONSEJO FEDERAL DE EDUCACIÓN dentro de los próximos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sesenta (60) días deberá aprobar la normativa federal que establezca plazos y criterios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de elaboración de los Acuerdos de Convivencia en el Nivel Inicial y en el Nivel Primario.</w:t>
      </w:r>
    </w:p>
    <w:p w14:paraId="2F21EA04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431B5BF7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14394">
        <w:rPr>
          <w:rFonts w:ascii="Trebuchet MS" w:hAnsi="Trebuchet MS" w:cs="Helvetica"/>
          <w:b/>
        </w:rPr>
        <w:t>ARTÍCULO 11°</w:t>
      </w:r>
      <w:proofErr w:type="gramStart"/>
      <w:r w:rsidRPr="00A14394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El CONSEJO FEDERAL DE EDUCACIÓN en un plazo de sesenta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(60) días deberá aprobar una normativa federal respecto de la dependencia,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organización y modos de intervención de los Equipos de Apoyo y Orientación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Escolares.</w:t>
      </w:r>
    </w:p>
    <w:p w14:paraId="0BA3FBA2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2CF934B8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A14394">
        <w:rPr>
          <w:rFonts w:ascii="Trebuchet MS" w:hAnsi="Trebuchet MS" w:cs="Helvetica"/>
          <w:b/>
        </w:rPr>
        <w:t>ARTICULO 12°</w:t>
      </w:r>
      <w:proofErr w:type="gramStart"/>
      <w:r w:rsidRPr="00A14394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El MINISTERIO DE EDUCACIÓN DE LA NACIÓN creará el Consejo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Asesor para la Convivencia Escolar Democrática el que:</w:t>
      </w:r>
    </w:p>
    <w:p w14:paraId="6F683987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a. Redactará el informe bianual, de conformidad con lo dispuesto por el artículo 10°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la Ley Nº 26.892, que será presentado públicamente por el MINISTERIO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EDUCACIÓN DE LA NACIÓN y el CONSEJO FEDERAL DE EDUCACIÓN.</w:t>
      </w:r>
    </w:p>
    <w:p w14:paraId="0C73E336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b. Asesorará a las jurisdicciones para la constitución, formación permanente y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evaluación del funcionamiento de los equipos jurisdiccionales responsables del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cumplimiento de la Ley Nº 26.892 (artículos 3; 8.a; 8.b y 8.c).</w:t>
      </w:r>
    </w:p>
    <w:p w14:paraId="54E04923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lastRenderedPageBreak/>
        <w:t>c. Asistirá y asesorará en relación a la elaboración de pautas comunes y ejecución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políticas públicas para la construcción de una convivencia democrática en las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escuelas.</w:t>
      </w:r>
    </w:p>
    <w:p w14:paraId="3B62983C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ascii="Trebuchet MS" w:hAnsi="Trebuchet MS" w:cs="Helvetica"/>
        </w:rPr>
      </w:pPr>
      <w:r w:rsidRPr="00C90A88">
        <w:rPr>
          <w:rFonts w:ascii="Trebuchet MS" w:hAnsi="Trebuchet MS" w:cs="Helvetica"/>
        </w:rPr>
        <w:t>d. Promoverá campañas de sensibilización e información en los medios de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comunicación masiva.</w:t>
      </w:r>
    </w:p>
    <w:p w14:paraId="50770B70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</w:p>
    <w:p w14:paraId="01FEB922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"/>
        </w:rPr>
      </w:pPr>
      <w:r w:rsidRPr="006B1011">
        <w:rPr>
          <w:rFonts w:ascii="Trebuchet MS" w:hAnsi="Trebuchet MS" w:cs="Helvetica"/>
          <w:b/>
        </w:rPr>
        <w:t>ARTÍCULO 13°</w:t>
      </w:r>
      <w:proofErr w:type="gramStart"/>
      <w:r w:rsidRPr="006B1011">
        <w:rPr>
          <w:rFonts w:ascii="Trebuchet MS" w:hAnsi="Trebuchet MS" w:cs="Helvetica"/>
          <w:b/>
        </w:rPr>
        <w:t>.-</w:t>
      </w:r>
      <w:proofErr w:type="gramEnd"/>
      <w:r w:rsidRPr="00C90A88">
        <w:rPr>
          <w:rFonts w:ascii="Trebuchet MS" w:hAnsi="Trebuchet MS" w:cs="Helvetica"/>
        </w:rPr>
        <w:t xml:space="preserve"> Regístrese, comuníquese, notifíquese a los integrantes del CONSEJO</w:t>
      </w:r>
      <w:r>
        <w:rPr>
          <w:rFonts w:ascii="Trebuchet MS" w:hAnsi="Trebuchet MS" w:cs="Helvetica"/>
        </w:rPr>
        <w:t xml:space="preserve"> </w:t>
      </w:r>
      <w:r w:rsidRPr="00C90A88">
        <w:rPr>
          <w:rFonts w:ascii="Trebuchet MS" w:hAnsi="Trebuchet MS" w:cs="Helvetica"/>
        </w:rPr>
        <w:t>FEDERAL DE EDUCACIÓN y cumplido, archívese.</w:t>
      </w:r>
    </w:p>
    <w:p w14:paraId="241100FB" w14:textId="77777777" w:rsidR="00B829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-BoldOblique"/>
          <w:b/>
          <w:bCs/>
          <w:i/>
          <w:iCs/>
        </w:rPr>
      </w:pPr>
    </w:p>
    <w:p w14:paraId="3B5F566F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-BoldOblique"/>
          <w:b/>
          <w:bCs/>
          <w:i/>
          <w:iCs/>
        </w:rPr>
      </w:pPr>
      <w:r w:rsidRPr="00C90A88">
        <w:rPr>
          <w:rFonts w:ascii="Trebuchet MS" w:hAnsi="Trebuchet MS" w:cs="Helvetica-BoldOblique"/>
          <w:b/>
          <w:bCs/>
          <w:i/>
          <w:iCs/>
        </w:rPr>
        <w:t>Firman:</w:t>
      </w:r>
      <w:r>
        <w:rPr>
          <w:rFonts w:ascii="Trebuchet MS" w:hAnsi="Trebuchet MS" w:cs="Helvetica-BoldOblique"/>
          <w:b/>
          <w:bCs/>
          <w:i/>
          <w:iCs/>
        </w:rPr>
        <w:t xml:space="preserve"> </w:t>
      </w:r>
      <w:r w:rsidRPr="00C90A88">
        <w:rPr>
          <w:rFonts w:ascii="Trebuchet MS" w:hAnsi="Trebuchet MS" w:cs="Helvetica-BoldOblique"/>
          <w:b/>
          <w:bCs/>
          <w:i/>
          <w:iCs/>
        </w:rPr>
        <w:t>Prof. Alberto Sileoni – Ministro de Educación de la Nación.</w:t>
      </w:r>
    </w:p>
    <w:p w14:paraId="5383A21C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Helvetica-BoldOblique"/>
          <w:b/>
          <w:bCs/>
          <w:i/>
          <w:iCs/>
        </w:rPr>
      </w:pPr>
      <w:r>
        <w:rPr>
          <w:rFonts w:ascii="Trebuchet MS" w:hAnsi="Trebuchet MS" w:cs="Helvetica-BoldOblique"/>
          <w:b/>
          <w:bCs/>
          <w:i/>
          <w:iCs/>
        </w:rPr>
        <w:t xml:space="preserve">             </w:t>
      </w:r>
      <w:r w:rsidRPr="00C90A88">
        <w:rPr>
          <w:rFonts w:ascii="Trebuchet MS" w:hAnsi="Trebuchet MS" w:cs="Helvetica-BoldOblique"/>
          <w:b/>
          <w:bCs/>
          <w:i/>
          <w:iCs/>
        </w:rPr>
        <w:t>Prof. Tomás Ibarra – Secretario General del Consejo Federal de Educación</w:t>
      </w:r>
    </w:p>
    <w:p w14:paraId="7BEEF871" w14:textId="77777777" w:rsidR="00B82988" w:rsidRPr="00C90A88" w:rsidRDefault="00B82988" w:rsidP="00B82988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9BDF2F3" w14:textId="77777777" w:rsidR="00B82988" w:rsidRPr="00CD20E3" w:rsidRDefault="00B82988" w:rsidP="00B82988">
      <w:pPr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82988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6621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2021-05-04T13:04:00Z</dcterms:created>
  <dcterms:modified xsi:type="dcterms:W3CDTF">2021-05-04T13:04:00Z</dcterms:modified>
</cp:coreProperties>
</file>