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FC6B8" w14:textId="77777777" w:rsidR="007F0FA8" w:rsidRDefault="007F0FA8" w:rsidP="007F0FA8">
      <w:pPr>
        <w:widowControl w:val="0"/>
        <w:autoSpaceDE w:val="0"/>
        <w:autoSpaceDN w:val="0"/>
        <w:adjustRightInd w:val="0"/>
        <w:spacing w:before="11" w:after="0" w:line="240" w:lineRule="auto"/>
        <w:ind w:right="-1"/>
        <w:rPr>
          <w:rFonts w:ascii="Times New Roman" w:hAnsi="Times New Roman" w:cs="Times New Roman"/>
          <w:sz w:val="20"/>
          <w:szCs w:val="20"/>
          <w:lang w:val="es-ES"/>
        </w:rPr>
      </w:pPr>
    </w:p>
    <w:p w14:paraId="26C72DE1" w14:textId="77777777" w:rsidR="007F0FA8" w:rsidRDefault="007F0FA8" w:rsidP="007F0FA8">
      <w:pPr>
        <w:widowControl w:val="0"/>
        <w:autoSpaceDE w:val="0"/>
        <w:autoSpaceDN w:val="0"/>
        <w:adjustRightInd w:val="0"/>
        <w:spacing w:after="0" w:line="20" w:lineRule="exact"/>
        <w:ind w:right="-1"/>
        <w:rPr>
          <w:rFonts w:ascii="Times New Roman" w:hAnsi="Times New Roman" w:cs="Times New Roman"/>
          <w:sz w:val="2"/>
          <w:szCs w:val="2"/>
          <w:lang w:val="es-ES"/>
        </w:rPr>
      </w:pPr>
    </w:p>
    <w:p w14:paraId="4237CA96" w14:textId="77777777" w:rsidR="007F0FA8" w:rsidRDefault="007F0FA8" w:rsidP="007F0FA8">
      <w:pPr>
        <w:widowControl w:val="0"/>
        <w:autoSpaceDE w:val="0"/>
        <w:autoSpaceDN w:val="0"/>
        <w:adjustRightInd w:val="0"/>
        <w:spacing w:before="99"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CERTIFICACIÓN DE SERVICIOS Y REMUNERACIONES. PROCEDIMIENTO PARA SU GENERACIÓN VÍA “INTERNET”</w:t>
      </w:r>
    </w:p>
    <w:p w14:paraId="7163A429" w14:textId="77777777" w:rsidR="007F0FA8" w:rsidRDefault="007F0FA8" w:rsidP="007F0FA8">
      <w:pPr>
        <w:widowControl w:val="0"/>
        <w:autoSpaceDE w:val="0"/>
        <w:autoSpaceDN w:val="0"/>
        <w:adjustRightInd w:val="0"/>
        <w:spacing w:before="7" w:after="0" w:line="240" w:lineRule="auto"/>
        <w:ind w:right="-1"/>
        <w:rPr>
          <w:rFonts w:ascii="Times New Roman" w:hAnsi="Times New Roman" w:cs="Times New Roman"/>
          <w:b/>
          <w:bCs/>
          <w:sz w:val="18"/>
          <w:szCs w:val="18"/>
          <w:lang w:val="es-ES"/>
        </w:rPr>
      </w:pPr>
    </w:p>
    <w:p w14:paraId="169D9BF4" w14:textId="77777777" w:rsidR="007F0FA8" w:rsidRDefault="007F0FA8" w:rsidP="007F0FA8">
      <w:pPr>
        <w:widowControl w:val="0"/>
        <w:autoSpaceDE w:val="0"/>
        <w:autoSpaceDN w:val="0"/>
        <w:adjustRightInd w:val="0"/>
        <w:spacing w:before="1" w:after="0" w:line="237"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ADMINISTRACIÓN FEDERAL DE LA ADMINISTRACION FEDERAL DE INGRESOS PUBLICOS</w:t>
      </w:r>
    </w:p>
    <w:p w14:paraId="37749836" w14:textId="77777777" w:rsidR="007F0FA8" w:rsidRDefault="007F0FA8" w:rsidP="007F0FA8">
      <w:pPr>
        <w:widowControl w:val="0"/>
        <w:autoSpaceDE w:val="0"/>
        <w:autoSpaceDN w:val="0"/>
        <w:adjustRightInd w:val="0"/>
        <w:spacing w:before="7" w:after="0" w:line="240" w:lineRule="auto"/>
        <w:ind w:right="-1"/>
        <w:rPr>
          <w:rFonts w:ascii="Times New Roman" w:hAnsi="Times New Roman" w:cs="Times New Roman"/>
          <w:b/>
          <w:bCs/>
          <w:sz w:val="18"/>
          <w:szCs w:val="18"/>
          <w:lang w:val="es-ES"/>
        </w:rPr>
      </w:pPr>
    </w:p>
    <w:p w14:paraId="0F002EC8" w14:textId="77777777" w:rsidR="007F0FA8" w:rsidRDefault="007F0FA8" w:rsidP="007F0FA8">
      <w:pPr>
        <w:widowControl w:val="0"/>
        <w:autoSpaceDE w:val="0"/>
        <w:autoSpaceDN w:val="0"/>
        <w:adjustRightInd w:val="0"/>
        <w:spacing w:after="0" w:line="220" w:lineRule="exact"/>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RESOLUCIÓN GENERAL 2316 / 2007</w:t>
      </w:r>
    </w:p>
    <w:p w14:paraId="150F55FF" w14:textId="77777777" w:rsidR="007F0FA8" w:rsidRDefault="007F0FA8" w:rsidP="007F0FA8">
      <w:pPr>
        <w:widowControl w:val="0"/>
        <w:autoSpaceDE w:val="0"/>
        <w:autoSpaceDN w:val="0"/>
        <w:adjustRightInd w:val="0"/>
        <w:spacing w:after="0" w:line="220" w:lineRule="exact"/>
        <w:ind w:right="-1"/>
        <w:jc w:val="right"/>
        <w:rPr>
          <w:rFonts w:ascii="Trebuchet MS" w:hAnsi="Trebuchet MS" w:cs="Trebuchet MS"/>
          <w:sz w:val="19"/>
          <w:szCs w:val="19"/>
          <w:lang w:val="es-ES"/>
        </w:rPr>
      </w:pPr>
      <w:r>
        <w:rPr>
          <w:rFonts w:ascii="Trebuchet MS" w:hAnsi="Trebuchet MS" w:cs="Trebuchet MS"/>
          <w:sz w:val="19"/>
          <w:szCs w:val="19"/>
          <w:lang w:val="es-ES"/>
        </w:rPr>
        <w:t>Bs. As., 26/9/2007</w:t>
      </w:r>
    </w:p>
    <w:p w14:paraId="0862D8FA" w14:textId="77777777" w:rsidR="007F0FA8" w:rsidRDefault="007F0FA8" w:rsidP="007F0FA8">
      <w:pPr>
        <w:widowControl w:val="0"/>
        <w:autoSpaceDE w:val="0"/>
        <w:autoSpaceDN w:val="0"/>
        <w:adjustRightInd w:val="0"/>
        <w:spacing w:before="8" w:after="0" w:line="240" w:lineRule="auto"/>
        <w:ind w:right="-1"/>
        <w:rPr>
          <w:rFonts w:ascii="Times New Roman" w:hAnsi="Times New Roman" w:cs="Times New Roman"/>
          <w:sz w:val="18"/>
          <w:szCs w:val="18"/>
          <w:lang w:val="es-ES"/>
        </w:rPr>
      </w:pPr>
    </w:p>
    <w:p w14:paraId="532AB148" w14:textId="77777777" w:rsidR="007F0FA8" w:rsidRDefault="007F0FA8" w:rsidP="007F0FA8">
      <w:pPr>
        <w:widowControl w:val="0"/>
        <w:autoSpaceDE w:val="0"/>
        <w:autoSpaceDN w:val="0"/>
        <w:adjustRightInd w:val="0"/>
        <w:spacing w:before="1" w:after="0" w:line="237" w:lineRule="auto"/>
        <w:ind w:right="-1"/>
        <w:rPr>
          <w:rFonts w:ascii="Trebuchet MS" w:hAnsi="Trebuchet MS" w:cs="Trebuchet MS"/>
          <w:kern w:val="1"/>
          <w:sz w:val="19"/>
          <w:szCs w:val="19"/>
          <w:lang w:val="es-ES"/>
        </w:rPr>
      </w:pPr>
      <w:r>
        <w:rPr>
          <w:rFonts w:ascii="Trebuchet MS" w:hAnsi="Trebuchet MS" w:cs="Trebuchet MS"/>
          <w:b/>
          <w:bCs/>
          <w:sz w:val="19"/>
          <w:szCs w:val="19"/>
          <w:lang w:val="es-ES"/>
        </w:rPr>
        <w:t>VISTO</w:t>
      </w:r>
      <w:r>
        <w:rPr>
          <w:rFonts w:ascii="Trebuchet MS" w:hAnsi="Trebuchet MS" w:cs="Trebuchet MS"/>
          <w:b/>
          <w:bCs/>
          <w:spacing w:val="-7"/>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Artículo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80</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Ley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20.744</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sus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modificaciones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Artículo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12,</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inciso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g)</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Ley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24.241</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y sus modificaciones,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w:t>
      </w:r>
    </w:p>
    <w:p w14:paraId="27DFF56B" w14:textId="77777777" w:rsidR="007F0FA8" w:rsidRDefault="007F0FA8" w:rsidP="007F0FA8">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55D6D0AD" w14:textId="77777777" w:rsidR="007F0FA8" w:rsidRDefault="007F0FA8" w:rsidP="007F0FA8">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b/>
          <w:bCs/>
          <w:kern w:val="1"/>
          <w:sz w:val="19"/>
          <w:szCs w:val="19"/>
          <w:lang w:val="es-ES"/>
        </w:rPr>
        <w:t>CONSIDERANDO</w:t>
      </w:r>
      <w:r>
        <w:rPr>
          <w:rFonts w:ascii="Trebuchet MS" w:hAnsi="Trebuchet MS" w:cs="Trebuchet MS"/>
          <w:kern w:val="1"/>
          <w:sz w:val="19"/>
          <w:szCs w:val="19"/>
          <w:lang w:val="es-ES"/>
        </w:rPr>
        <w:t>:</w:t>
      </w:r>
    </w:p>
    <w:p w14:paraId="2D106FA4" w14:textId="77777777" w:rsidR="007F0FA8" w:rsidRDefault="007F0FA8" w:rsidP="007F0FA8">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las normas citadas en el visto establecen la obligación a cargo de los empleadores de otorgar a los trabajadores las certificaciones de los servicios prestados, remuneraciones percibidas y aportes retenidos, y toda otra documentación necesaria para el reconocimiento de servicios u otorgamiento de cualquier prestación.</w:t>
      </w:r>
    </w:p>
    <w:p w14:paraId="6A97A48B" w14:textId="77777777" w:rsidR="007F0FA8" w:rsidRDefault="007F0FA8" w:rsidP="007F0FA8">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el sistema vigente de presentación manual de dicha certificación genera un importante volumen de tareas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empleadores,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razón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cantidad</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datos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deben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consignar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formularios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uso.</w:t>
      </w:r>
    </w:p>
    <w:p w14:paraId="4AC40A43" w14:textId="77777777" w:rsidR="007F0FA8" w:rsidRDefault="007F0FA8" w:rsidP="007F0FA8">
      <w:pPr>
        <w:widowControl w:val="0"/>
        <w:autoSpaceDE w:val="0"/>
        <w:autoSpaceDN w:val="0"/>
        <w:adjustRightInd w:val="0"/>
        <w:spacing w:before="112"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Resolución Conjunta Nº 1887 de esta Administración Federal y Nº 440/05 del Ministerio de Trabajo, Empleo y Seguridad Social, dictada en cumplimiento de lo establecido por el Artículo 39 de la Ley Nº 25.877, asignó a este Organismo la ejecución de las acciones tendientes a lograr la simplificación y unificación en materia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inscripción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laboral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seguridad</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social,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objeto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registración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empleadores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y trabajadores se cumpla en un solo acto y a través de un único</w:t>
      </w:r>
      <w:r>
        <w:rPr>
          <w:rFonts w:ascii="Trebuchet MS" w:hAnsi="Trebuchet MS" w:cs="Trebuchet MS"/>
          <w:spacing w:val="-35"/>
          <w:kern w:val="1"/>
          <w:sz w:val="19"/>
          <w:szCs w:val="19"/>
          <w:lang w:val="es-ES"/>
        </w:rPr>
        <w:t xml:space="preserve"> </w:t>
      </w:r>
      <w:r>
        <w:rPr>
          <w:rFonts w:ascii="Trebuchet MS" w:hAnsi="Trebuchet MS" w:cs="Trebuchet MS"/>
          <w:kern w:val="1"/>
          <w:sz w:val="19"/>
          <w:szCs w:val="19"/>
          <w:lang w:val="es-ES"/>
        </w:rPr>
        <w:t>trámite.</w:t>
      </w:r>
    </w:p>
    <w:p w14:paraId="5DCA7DC9" w14:textId="77777777" w:rsidR="007F0FA8" w:rsidRDefault="007F0FA8" w:rsidP="007F0FA8">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mediante la Resolución General Nº 1891 “MI SIMPLIFICACION”, texto ordenado en 2006, se adecuaron los procedimientos vigentes en materia de registración laboral y de la seguridad social, a fin de adaptarlos al Programa de Simplificación y Unificación Registral previsto por la referida resolución conjunta.</w:t>
      </w:r>
    </w:p>
    <w:p w14:paraId="3C4872DE" w14:textId="77777777" w:rsidR="007F0FA8" w:rsidRDefault="007F0FA8" w:rsidP="007F0FA8">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con la instrumentación del “Registro de Altas y Bajas en Materia de la Seguridad Social”, creado por la citada resolución general, y con los datos obrantes en otras bases informáticas de esta Administración Federal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Administración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Nacional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Seguridad</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Social,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cuenta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información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necesaria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 confección del formulario de certificación de servicios y</w:t>
      </w:r>
      <w:r>
        <w:rPr>
          <w:rFonts w:ascii="Trebuchet MS" w:hAnsi="Trebuchet MS" w:cs="Trebuchet MS"/>
          <w:spacing w:val="-21"/>
          <w:kern w:val="1"/>
          <w:sz w:val="19"/>
          <w:szCs w:val="19"/>
          <w:lang w:val="es-ES"/>
        </w:rPr>
        <w:t xml:space="preserve"> </w:t>
      </w:r>
      <w:r>
        <w:rPr>
          <w:rFonts w:ascii="Trebuchet MS" w:hAnsi="Trebuchet MS" w:cs="Trebuchet MS"/>
          <w:kern w:val="1"/>
          <w:sz w:val="19"/>
          <w:szCs w:val="19"/>
          <w:lang w:val="es-ES"/>
        </w:rPr>
        <w:t>remuneraciones.</w:t>
      </w:r>
    </w:p>
    <w:p w14:paraId="426B893D" w14:textId="77777777" w:rsidR="007F0FA8" w:rsidRDefault="007F0FA8" w:rsidP="007F0FA8">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 efectos de simplificar los trámites que deben cumplir los empleadores, ambos organismos han desarrollado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un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sistema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informático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permitirá</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generación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emisión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mencionada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certificación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vía “Internet”.</w:t>
      </w:r>
    </w:p>
    <w:p w14:paraId="327CB3CA" w14:textId="77777777" w:rsidR="007F0FA8" w:rsidRDefault="007F0FA8" w:rsidP="007F0FA8">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han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tomado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intervención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compete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Legislación,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Subdirecciones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Generales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 Asuntos Jurídicos, Técnico Legal de los Recursos de la Seguridad Social, de Coordinación Operativa de los Recursos de la Seguridad Social, de Recaudación y de Sistemas y Telecomunicaciones y la Dirección General de los Recursos de la Seguridad</w:t>
      </w:r>
      <w:r>
        <w:rPr>
          <w:rFonts w:ascii="Trebuchet MS" w:hAnsi="Trebuchet MS" w:cs="Trebuchet MS"/>
          <w:spacing w:val="-11"/>
          <w:kern w:val="1"/>
          <w:sz w:val="19"/>
          <w:szCs w:val="19"/>
          <w:lang w:val="es-ES"/>
        </w:rPr>
        <w:t xml:space="preserve"> </w:t>
      </w:r>
      <w:r>
        <w:rPr>
          <w:rFonts w:ascii="Trebuchet MS" w:hAnsi="Trebuchet MS" w:cs="Trebuchet MS"/>
          <w:kern w:val="1"/>
          <w:sz w:val="19"/>
          <w:szCs w:val="19"/>
          <w:lang w:val="es-ES"/>
        </w:rPr>
        <w:t>Social.</w:t>
      </w:r>
    </w:p>
    <w:p w14:paraId="750A22EC" w14:textId="77777777" w:rsidR="007F0FA8" w:rsidRDefault="007F0FA8" w:rsidP="007F0FA8">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presente se dicta en ejercicio de las facultades conferidas por la Resolución Conjunta Nº 1887 de esta Administración Federal y Nº 440/05 del Ministerio de Trabajo, Empleo y Seguridad Social y por el Artículo 7º del Decreto Nº 618 del 10 de julio de 1997, su modificatorio y sus complementarios.</w:t>
      </w:r>
    </w:p>
    <w:p w14:paraId="20EAB012" w14:textId="77777777" w:rsidR="007F0FA8" w:rsidRDefault="007F0FA8" w:rsidP="007F0FA8">
      <w:pPr>
        <w:widowControl w:val="0"/>
        <w:autoSpaceDE w:val="0"/>
        <w:autoSpaceDN w:val="0"/>
        <w:adjustRightInd w:val="0"/>
        <w:spacing w:before="112"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Por ello,</w:t>
      </w:r>
    </w:p>
    <w:p w14:paraId="66717196" w14:textId="77777777" w:rsidR="007F0FA8" w:rsidRDefault="007F0FA8" w:rsidP="007F0FA8">
      <w:pPr>
        <w:widowControl w:val="0"/>
        <w:autoSpaceDE w:val="0"/>
        <w:autoSpaceDN w:val="0"/>
        <w:adjustRightInd w:val="0"/>
        <w:spacing w:before="109" w:after="0" w:line="240"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ADMINISTRADOR FEDERALDE LA ADMINISTRACION FEDERAL DE INGRESOS PUBLICOS</w:t>
      </w:r>
    </w:p>
    <w:p w14:paraId="291F7989" w14:textId="77777777" w:rsidR="007F0FA8" w:rsidRDefault="007F0FA8" w:rsidP="007F0FA8">
      <w:pPr>
        <w:widowControl w:val="0"/>
        <w:autoSpaceDE w:val="0"/>
        <w:autoSpaceDN w:val="0"/>
        <w:adjustRightInd w:val="0"/>
        <w:spacing w:after="0" w:line="216" w:lineRule="exact"/>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RESUELVE:</w:t>
      </w:r>
    </w:p>
    <w:p w14:paraId="378641C8" w14:textId="77777777" w:rsidR="007F0FA8" w:rsidRDefault="007F0FA8" w:rsidP="007F0FA8">
      <w:pPr>
        <w:widowControl w:val="0"/>
        <w:autoSpaceDE w:val="0"/>
        <w:autoSpaceDN w:val="0"/>
        <w:adjustRightInd w:val="0"/>
        <w:spacing w:before="10" w:after="0" w:line="240" w:lineRule="auto"/>
        <w:ind w:right="-1"/>
        <w:rPr>
          <w:rFonts w:ascii="Times New Roman" w:hAnsi="Times New Roman" w:cs="Times New Roman"/>
          <w:b/>
          <w:bCs/>
          <w:kern w:val="1"/>
          <w:sz w:val="18"/>
          <w:szCs w:val="18"/>
          <w:lang w:val="es-ES"/>
        </w:rPr>
      </w:pPr>
    </w:p>
    <w:p w14:paraId="3496544C" w14:textId="77777777" w:rsidR="007F0FA8" w:rsidRDefault="007F0FA8" w:rsidP="007F0FA8">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1º — </w:t>
      </w:r>
      <w:proofErr w:type="spellStart"/>
      <w:r>
        <w:rPr>
          <w:rFonts w:ascii="Trebuchet MS" w:hAnsi="Trebuchet MS" w:cs="Trebuchet MS"/>
          <w:kern w:val="1"/>
          <w:sz w:val="19"/>
          <w:szCs w:val="19"/>
          <w:lang w:val="es-ES"/>
        </w:rPr>
        <w:t>Apruébase</w:t>
      </w:r>
      <w:proofErr w:type="spellEnd"/>
      <w:r>
        <w:rPr>
          <w:rFonts w:ascii="Trebuchet MS" w:hAnsi="Trebuchet MS" w:cs="Trebuchet MS"/>
          <w:kern w:val="1"/>
          <w:sz w:val="19"/>
          <w:szCs w:val="19"/>
          <w:lang w:val="es-ES"/>
        </w:rPr>
        <w:t xml:space="preserve"> el sistema informático que permitirá a los empleadores generar y emitir la certificación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servicios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remuneraciones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prevista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Artículo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80</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Ley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20.744</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sus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modificaciones y en el Artículo 12, inciso g) de la Ley Nº 24.241 y sus modificaciones. Dicho sistema utilizará la información proveniente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p>
    <w:p w14:paraId="062CBBC2" w14:textId="77777777" w:rsidR="007F0FA8" w:rsidRDefault="007F0FA8" w:rsidP="007F0FA8">
      <w:pPr>
        <w:widowControl w:val="0"/>
        <w:tabs>
          <w:tab w:val="left" w:pos="371"/>
        </w:tabs>
        <w:autoSpaceDE w:val="0"/>
        <w:autoSpaceDN w:val="0"/>
        <w:adjustRightInd w:val="0"/>
        <w:spacing w:before="88" w:after="0" w:line="240" w:lineRule="auto"/>
        <w:ind w:left="360" w:right="-1"/>
        <w:rPr>
          <w:rFonts w:ascii="Trebuchet MS" w:hAnsi="Trebuchet MS" w:cs="Trebuchet MS"/>
          <w:kern w:val="1"/>
          <w:sz w:val="19"/>
          <w:szCs w:val="19"/>
          <w:lang w:val="es-ES"/>
        </w:rPr>
      </w:pPr>
      <w:r>
        <w:rPr>
          <w:rFonts w:ascii="Trebuchet MS" w:hAnsi="Trebuchet MS" w:cs="Trebuchet MS"/>
          <w:spacing w:val="-1"/>
          <w:kern w:val="1"/>
          <w:sz w:val="19"/>
          <w:szCs w:val="19"/>
          <w:lang w:val="es-ES"/>
        </w:rPr>
        <w:t>a)</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Las declaraciones juradas determinativas y nominativas de aportes y contribuciones con destino a los distintos subsistemas de la seguridad social, presentadas por los</w:t>
      </w:r>
      <w:r>
        <w:rPr>
          <w:rFonts w:ascii="Trebuchet MS" w:hAnsi="Trebuchet MS" w:cs="Trebuchet MS"/>
          <w:spacing w:val="-22"/>
          <w:kern w:val="1"/>
          <w:sz w:val="19"/>
          <w:szCs w:val="19"/>
          <w:lang w:val="es-ES"/>
        </w:rPr>
        <w:t xml:space="preserve"> </w:t>
      </w:r>
      <w:r>
        <w:rPr>
          <w:rFonts w:ascii="Trebuchet MS" w:hAnsi="Trebuchet MS" w:cs="Trebuchet MS"/>
          <w:kern w:val="1"/>
          <w:sz w:val="19"/>
          <w:szCs w:val="19"/>
          <w:lang w:val="es-ES"/>
        </w:rPr>
        <w:t>empleadores.</w:t>
      </w:r>
    </w:p>
    <w:p w14:paraId="7D2BB446" w14:textId="77777777" w:rsidR="007F0FA8" w:rsidRDefault="007F0FA8" w:rsidP="007F0FA8">
      <w:pPr>
        <w:widowControl w:val="0"/>
        <w:tabs>
          <w:tab w:val="left" w:pos="337"/>
        </w:tabs>
        <w:autoSpaceDE w:val="0"/>
        <w:autoSpaceDN w:val="0"/>
        <w:adjustRightInd w:val="0"/>
        <w:spacing w:before="110" w:after="0" w:line="240" w:lineRule="auto"/>
        <w:ind w:left="360" w:right="-1"/>
        <w:rPr>
          <w:rFonts w:ascii="Trebuchet MS" w:hAnsi="Trebuchet MS" w:cs="Trebuchet MS"/>
          <w:kern w:val="1"/>
          <w:sz w:val="19"/>
          <w:szCs w:val="19"/>
          <w:lang w:val="es-ES"/>
        </w:rPr>
      </w:pPr>
      <w:r>
        <w:rPr>
          <w:rFonts w:ascii="Trebuchet MS" w:hAnsi="Trebuchet MS" w:cs="Trebuchet MS"/>
          <w:spacing w:val="-1"/>
          <w:kern w:val="1"/>
          <w:sz w:val="19"/>
          <w:szCs w:val="19"/>
          <w:lang w:val="es-ES"/>
        </w:rPr>
        <w:t>b)</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El sistema “Mi</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Simplificación”.</w:t>
      </w:r>
    </w:p>
    <w:p w14:paraId="10AFE77B" w14:textId="77777777" w:rsidR="007F0FA8" w:rsidRDefault="007F0FA8" w:rsidP="007F0FA8">
      <w:pPr>
        <w:widowControl w:val="0"/>
        <w:tabs>
          <w:tab w:val="left" w:pos="328"/>
        </w:tabs>
        <w:autoSpaceDE w:val="0"/>
        <w:autoSpaceDN w:val="0"/>
        <w:adjustRightInd w:val="0"/>
        <w:spacing w:before="110" w:after="0" w:line="240" w:lineRule="auto"/>
        <w:ind w:left="360" w:right="-1"/>
        <w:rPr>
          <w:rFonts w:ascii="Trebuchet MS" w:hAnsi="Trebuchet MS" w:cs="Trebuchet MS"/>
          <w:kern w:val="1"/>
          <w:sz w:val="19"/>
          <w:szCs w:val="19"/>
          <w:lang w:val="es-ES"/>
        </w:rPr>
      </w:pPr>
      <w:r>
        <w:rPr>
          <w:rFonts w:ascii="Trebuchet MS" w:hAnsi="Trebuchet MS" w:cs="Trebuchet MS"/>
          <w:spacing w:val="-1"/>
          <w:kern w:val="1"/>
          <w:sz w:val="19"/>
          <w:szCs w:val="19"/>
          <w:lang w:val="es-ES"/>
        </w:rPr>
        <w:t>c)</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Las bases de datos de la Administración Nacional de la Seguridad</w:t>
      </w:r>
      <w:r>
        <w:rPr>
          <w:rFonts w:ascii="Trebuchet MS" w:hAnsi="Trebuchet MS" w:cs="Trebuchet MS"/>
          <w:spacing w:val="-24"/>
          <w:kern w:val="1"/>
          <w:sz w:val="19"/>
          <w:szCs w:val="19"/>
          <w:lang w:val="es-ES"/>
        </w:rPr>
        <w:t xml:space="preserve"> </w:t>
      </w:r>
      <w:r>
        <w:rPr>
          <w:rFonts w:ascii="Trebuchet MS" w:hAnsi="Trebuchet MS" w:cs="Trebuchet MS"/>
          <w:kern w:val="1"/>
          <w:sz w:val="19"/>
          <w:szCs w:val="19"/>
          <w:lang w:val="es-ES"/>
        </w:rPr>
        <w:t>Social.</w:t>
      </w:r>
    </w:p>
    <w:p w14:paraId="47500B83" w14:textId="77777777" w:rsidR="007F0FA8" w:rsidRDefault="007F0FA8" w:rsidP="007F0FA8">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2º — Dicho sistema informático estará disponible en la página “web” de este Organismo (http://www.afip.gov.ar) y de la Administración Nacional de la Seguridad Social (http://www.anses.gov.ar). Para ingresar al mismo se deberá utilizar la respectiva “Clave Fiscal” obtenida conforme a lo previsto por las Resoluciones Generales Nº 1345 y Nº 2239 y sus respectivas modificatorias y complementarias.</w:t>
      </w:r>
    </w:p>
    <w:p w14:paraId="64D67269" w14:textId="77777777" w:rsidR="007F0FA8" w:rsidRDefault="007F0FA8" w:rsidP="007F0FA8">
      <w:pPr>
        <w:widowControl w:val="0"/>
        <w:autoSpaceDE w:val="0"/>
        <w:autoSpaceDN w:val="0"/>
        <w:adjustRightInd w:val="0"/>
        <w:spacing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lastRenderedPageBreak/>
        <w:t>A tal fin se deberán observar las instrucciones previstas en la ayuda disponible en las citadas páginas “web”.</w:t>
      </w:r>
    </w:p>
    <w:p w14:paraId="11F00D79" w14:textId="77777777" w:rsidR="007F0FA8" w:rsidRDefault="007F0FA8" w:rsidP="007F0FA8">
      <w:pPr>
        <w:widowControl w:val="0"/>
        <w:autoSpaceDE w:val="0"/>
        <w:autoSpaceDN w:val="0"/>
        <w:adjustRightInd w:val="0"/>
        <w:spacing w:before="106"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Artículo 3º — Para la generación y emisión de la certificación de servicios y remuneraciones, será condición previa y necesaria que:</w:t>
      </w:r>
    </w:p>
    <w:p w14:paraId="4141A0F1" w14:textId="77777777" w:rsidR="007F0FA8" w:rsidRDefault="007F0FA8" w:rsidP="007F0FA8">
      <w:pPr>
        <w:widowControl w:val="0"/>
        <w:tabs>
          <w:tab w:val="left" w:pos="342"/>
        </w:tabs>
        <w:autoSpaceDE w:val="0"/>
        <w:autoSpaceDN w:val="0"/>
        <w:adjustRightInd w:val="0"/>
        <w:spacing w:before="112"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a)</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La relación laboral de que se trate se encuentre registrada en el “Registro de Altas y Bajas en Materia de 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Seguridad</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Social”,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creado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1891</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“MI</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SIMPLIFICACION”,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texto</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ordenado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2006, siempre que ello sea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obligatorio.</w:t>
      </w:r>
    </w:p>
    <w:p w14:paraId="0DC80A0E" w14:textId="77777777" w:rsidR="007F0FA8" w:rsidRDefault="007F0FA8" w:rsidP="007F0FA8">
      <w:pPr>
        <w:widowControl w:val="0"/>
        <w:tabs>
          <w:tab w:val="left" w:pos="346"/>
        </w:tabs>
        <w:autoSpaceDE w:val="0"/>
        <w:autoSpaceDN w:val="0"/>
        <w:adjustRightInd w:val="0"/>
        <w:spacing w:before="113" w:after="0" w:line="237"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b)</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Estén presentadas las declaraciones juradas determinativas y nominativas de los aportes y contribuciones, con destino a los distintos subsistemas de la seguridad social, correspondientes a los períodos no prescriptos posteriores al mes de junio de 1994, comprendidos en la certificación de servicios y remuneraciones a generar.</w:t>
      </w:r>
    </w:p>
    <w:p w14:paraId="19B80C77" w14:textId="1DA889DD" w:rsidR="007F0FA8" w:rsidRPr="007F0FA8" w:rsidRDefault="007F0FA8" w:rsidP="007F0FA8">
      <w:pPr>
        <w:widowControl w:val="0"/>
        <w:tabs>
          <w:tab w:val="left" w:pos="331"/>
        </w:tabs>
        <w:autoSpaceDE w:val="0"/>
        <w:autoSpaceDN w:val="0"/>
        <w:adjustRightInd w:val="0"/>
        <w:spacing w:before="113" w:after="0" w:line="237" w:lineRule="auto"/>
        <w:ind w:left="360" w:right="-1"/>
        <w:jc w:val="both"/>
        <w:rPr>
          <w:rFonts w:ascii="Times New Roman" w:hAnsi="Times New Roman" w:cs="Times New Roman"/>
          <w:kern w:val="1"/>
          <w:lang w:val="es-ES"/>
        </w:rPr>
      </w:pPr>
      <w:r>
        <w:rPr>
          <w:rFonts w:ascii="Trebuchet MS" w:hAnsi="Trebuchet MS" w:cs="Trebuchet MS"/>
          <w:spacing w:val="-1"/>
          <w:kern w:val="1"/>
          <w:sz w:val="19"/>
          <w:szCs w:val="19"/>
          <w:lang w:val="es-ES"/>
        </w:rPr>
        <w:t>c)</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Se rectifiquen las declaraciones juradas indicadas en el inciso precedente, cuando los datos a certificar</w:t>
      </w:r>
      <w:r>
        <w:rPr>
          <w:rFonts w:ascii="Trebuchet MS" w:hAnsi="Trebuchet MS" w:cs="Trebuchet MS"/>
          <w:spacing w:val="-39"/>
          <w:kern w:val="1"/>
          <w:sz w:val="19"/>
          <w:szCs w:val="19"/>
          <w:lang w:val="es-ES"/>
        </w:rPr>
        <w:t xml:space="preserve"> </w:t>
      </w:r>
      <w:r>
        <w:rPr>
          <w:rFonts w:ascii="Trebuchet MS" w:hAnsi="Trebuchet MS" w:cs="Trebuchet MS"/>
          <w:kern w:val="1"/>
          <w:sz w:val="19"/>
          <w:szCs w:val="19"/>
          <w:lang w:val="es-ES"/>
        </w:rPr>
        <w:t>no guarden relación con 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declarados.</w:t>
      </w:r>
    </w:p>
    <w:p w14:paraId="44C2E3A8" w14:textId="77777777" w:rsidR="007F0FA8" w:rsidRDefault="007F0FA8" w:rsidP="007F0FA8">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Cuando el sistema informe que la declaración jurada presentada —original o rectificativa— se encuentra “en error”, los datos necesarios para emitir la certificación deberán ser ingresados.</w:t>
      </w:r>
    </w:p>
    <w:p w14:paraId="03A4873E" w14:textId="77777777" w:rsidR="007F0FA8" w:rsidRDefault="007F0FA8" w:rsidP="007F0FA8">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4º — En el caso que la certificación comprenda períodos anteriores al mes de junio de 1994, inclusive, para efectuar la ubicación de los datos en los registros históricos de la Administración Nacional de la Seguridad Social, el sistema podrá requerir:</w:t>
      </w:r>
    </w:p>
    <w:p w14:paraId="59E4F584" w14:textId="77777777" w:rsidR="007F0FA8" w:rsidRDefault="007F0FA8" w:rsidP="007F0FA8">
      <w:pPr>
        <w:widowControl w:val="0"/>
        <w:tabs>
          <w:tab w:val="left" w:pos="337"/>
        </w:tabs>
        <w:autoSpaceDE w:val="0"/>
        <w:autoSpaceDN w:val="0"/>
        <w:adjustRightInd w:val="0"/>
        <w:spacing w:before="116" w:after="0" w:line="235" w:lineRule="auto"/>
        <w:ind w:left="360" w:right="-1"/>
        <w:jc w:val="both"/>
        <w:rPr>
          <w:rFonts w:ascii="Trebuchet MS" w:hAnsi="Trebuchet MS" w:cs="Trebuchet MS"/>
          <w:kern w:val="1"/>
          <w:sz w:val="19"/>
          <w:szCs w:val="19"/>
          <w:lang w:val="es-ES"/>
        </w:rPr>
      </w:pPr>
      <w:r>
        <w:rPr>
          <w:rFonts w:ascii="Trebuchet MS" w:hAnsi="Trebuchet MS" w:cs="Trebuchet MS"/>
          <w:spacing w:val="-1"/>
          <w:kern w:val="1"/>
          <w:sz w:val="19"/>
          <w:szCs w:val="19"/>
          <w:lang w:val="es-ES"/>
        </w:rPr>
        <w:t>a)</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número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cuenta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inscripción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empleador</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otorgado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ex</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Nacional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Recaudación Previsional,</w:t>
      </w:r>
    </w:p>
    <w:p w14:paraId="3FABB84C" w14:textId="77777777" w:rsidR="007F0FA8" w:rsidRDefault="007F0FA8" w:rsidP="007F0FA8">
      <w:pPr>
        <w:widowControl w:val="0"/>
        <w:tabs>
          <w:tab w:val="left" w:pos="337"/>
        </w:tabs>
        <w:autoSpaceDE w:val="0"/>
        <w:autoSpaceDN w:val="0"/>
        <w:adjustRightInd w:val="0"/>
        <w:spacing w:before="114" w:after="0" w:line="240" w:lineRule="auto"/>
        <w:ind w:left="360" w:right="-1"/>
        <w:rPr>
          <w:rFonts w:ascii="Trebuchet MS" w:hAnsi="Trebuchet MS" w:cs="Trebuchet MS"/>
          <w:kern w:val="1"/>
          <w:sz w:val="19"/>
          <w:szCs w:val="19"/>
          <w:lang w:val="es-ES"/>
        </w:rPr>
      </w:pPr>
      <w:r>
        <w:rPr>
          <w:rFonts w:ascii="Trebuchet MS" w:hAnsi="Trebuchet MS" w:cs="Trebuchet MS"/>
          <w:spacing w:val="-1"/>
          <w:kern w:val="1"/>
          <w:sz w:val="19"/>
          <w:szCs w:val="19"/>
          <w:lang w:val="es-ES"/>
        </w:rPr>
        <w:t>b)</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el número de afiliación del trabajador ante la ex Caja de Previsión Social,</w:t>
      </w:r>
      <w:r>
        <w:rPr>
          <w:rFonts w:ascii="Trebuchet MS" w:hAnsi="Trebuchet MS" w:cs="Trebuchet MS"/>
          <w:spacing w:val="-39"/>
          <w:kern w:val="1"/>
          <w:sz w:val="19"/>
          <w:szCs w:val="19"/>
          <w:lang w:val="es-ES"/>
        </w:rPr>
        <w:t xml:space="preserve"> </w:t>
      </w:r>
      <w:r>
        <w:rPr>
          <w:rFonts w:ascii="Trebuchet MS" w:hAnsi="Trebuchet MS" w:cs="Trebuchet MS"/>
          <w:kern w:val="1"/>
          <w:sz w:val="19"/>
          <w:szCs w:val="19"/>
          <w:lang w:val="es-ES"/>
        </w:rPr>
        <w:t>y</w:t>
      </w:r>
    </w:p>
    <w:p w14:paraId="39CA124D" w14:textId="77777777" w:rsidR="007F0FA8" w:rsidRDefault="007F0FA8" w:rsidP="007F0FA8">
      <w:pPr>
        <w:widowControl w:val="0"/>
        <w:tabs>
          <w:tab w:val="left" w:pos="328"/>
        </w:tabs>
        <w:autoSpaceDE w:val="0"/>
        <w:autoSpaceDN w:val="0"/>
        <w:adjustRightInd w:val="0"/>
        <w:spacing w:before="109" w:after="0" w:line="240" w:lineRule="auto"/>
        <w:ind w:left="360" w:right="-1"/>
        <w:rPr>
          <w:rFonts w:ascii="Trebuchet MS" w:hAnsi="Trebuchet MS" w:cs="Trebuchet MS"/>
          <w:kern w:val="1"/>
          <w:sz w:val="19"/>
          <w:szCs w:val="19"/>
          <w:lang w:val="es-ES"/>
        </w:rPr>
      </w:pPr>
      <w:bookmarkStart w:id="0" w:name="_GoBack"/>
      <w:bookmarkEnd w:id="0"/>
      <w:r>
        <w:rPr>
          <w:rFonts w:ascii="Trebuchet MS" w:hAnsi="Trebuchet MS" w:cs="Trebuchet MS"/>
          <w:spacing w:val="-1"/>
          <w:kern w:val="1"/>
          <w:sz w:val="19"/>
          <w:szCs w:val="19"/>
          <w:lang w:val="es-ES"/>
        </w:rPr>
        <w:t>c)</w:t>
      </w:r>
      <w:r>
        <w:rPr>
          <w:rFonts w:ascii="Trebuchet MS" w:hAnsi="Trebuchet MS" w:cs="Trebuchet MS"/>
          <w:spacing w:val="-1"/>
          <w:kern w:val="1"/>
          <w:sz w:val="19"/>
          <w:szCs w:val="19"/>
          <w:lang w:val="es-ES"/>
        </w:rPr>
        <w:tab/>
      </w:r>
      <w:r>
        <w:rPr>
          <w:rFonts w:ascii="Trebuchet MS" w:hAnsi="Trebuchet MS" w:cs="Trebuchet MS"/>
          <w:kern w:val="1"/>
          <w:sz w:val="19"/>
          <w:szCs w:val="19"/>
          <w:lang w:val="es-ES"/>
        </w:rPr>
        <w:t>los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distintos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números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documentos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posea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trabajador</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(DNI,</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DU,</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CI,</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LC,</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pasaporte).</w:t>
      </w:r>
    </w:p>
    <w:p w14:paraId="182CF3E2" w14:textId="77777777" w:rsidR="007F0FA8" w:rsidRDefault="007F0FA8" w:rsidP="007F0FA8">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5º — El sistema generará la certificación de servicios y remuneraciones en un formulario que se emitirá</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con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datos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bajo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condiciones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establezca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Administración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Nacional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Seguridad</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Social.</w:t>
      </w:r>
    </w:p>
    <w:p w14:paraId="0F94EBC3" w14:textId="77777777" w:rsidR="007F0FA8" w:rsidRDefault="007F0FA8" w:rsidP="007F0FA8">
      <w:pPr>
        <w:widowControl w:val="0"/>
        <w:autoSpaceDE w:val="0"/>
        <w:autoSpaceDN w:val="0"/>
        <w:adjustRightInd w:val="0"/>
        <w:spacing w:before="112"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6º — La utilización del citado sistema en forma obligatoria por parte de los empleadores, quedará supeditada a lo que disponga al respecto la Administración Nacional de la Seguridad Social.</w:t>
      </w:r>
    </w:p>
    <w:p w14:paraId="5F255654" w14:textId="77777777" w:rsidR="007F0FA8" w:rsidRDefault="007F0FA8" w:rsidP="007F0FA8">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7º</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Esta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entrará</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vigencia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partir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primer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día,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inclusive,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inmediato siguiente a aquél en que se encuentre operativo el sistema aprobado por el Artículo 1º. A dicho efecto, se informará</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fecha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partir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cual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encontrará</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operativo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aludido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sistema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informático.</w:t>
      </w:r>
    </w:p>
    <w:p w14:paraId="366DC116" w14:textId="77777777" w:rsidR="007F0FA8" w:rsidRDefault="007F0FA8" w:rsidP="007F0FA8">
      <w:pPr>
        <w:widowControl w:val="0"/>
        <w:autoSpaceDE w:val="0"/>
        <w:autoSpaceDN w:val="0"/>
        <w:adjustRightInd w:val="0"/>
        <w:spacing w:before="112"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8º — Regístrese, publíquese, </w:t>
      </w:r>
      <w:proofErr w:type="spellStart"/>
      <w:r>
        <w:rPr>
          <w:rFonts w:ascii="Trebuchet MS" w:hAnsi="Trebuchet MS" w:cs="Trebuchet MS"/>
          <w:kern w:val="1"/>
          <w:sz w:val="19"/>
          <w:szCs w:val="19"/>
          <w:lang w:val="es-ES"/>
        </w:rPr>
        <w:t>dése</w:t>
      </w:r>
      <w:proofErr w:type="spellEnd"/>
      <w:r>
        <w:rPr>
          <w:rFonts w:ascii="Trebuchet MS" w:hAnsi="Trebuchet MS" w:cs="Trebuchet MS"/>
          <w:kern w:val="1"/>
          <w:sz w:val="19"/>
          <w:szCs w:val="19"/>
          <w:lang w:val="es-ES"/>
        </w:rPr>
        <w:t xml:space="preserve"> a la Dirección Nacional del Registro Oficial y archívese. —</w:t>
      </w:r>
      <w:r>
        <w:rPr>
          <w:rFonts w:ascii="Trebuchet MS" w:hAnsi="Trebuchet MS" w:cs="Trebuchet MS"/>
          <w:spacing w:val="54"/>
          <w:kern w:val="1"/>
          <w:sz w:val="19"/>
          <w:szCs w:val="19"/>
          <w:lang w:val="es-ES"/>
        </w:rPr>
        <w:t xml:space="preserve"> </w:t>
      </w:r>
      <w:r>
        <w:rPr>
          <w:rFonts w:ascii="Trebuchet MS" w:hAnsi="Trebuchet MS" w:cs="Trebuchet MS"/>
          <w:kern w:val="1"/>
          <w:sz w:val="19"/>
          <w:szCs w:val="19"/>
          <w:lang w:val="es-ES"/>
        </w:rPr>
        <w:t>Alberto</w:t>
      </w:r>
    </w:p>
    <w:p w14:paraId="2B954A67" w14:textId="77777777" w:rsidR="007F0FA8" w:rsidRDefault="007F0FA8" w:rsidP="007F0FA8">
      <w:pPr>
        <w:widowControl w:val="0"/>
        <w:autoSpaceDE w:val="0"/>
        <w:autoSpaceDN w:val="0"/>
        <w:adjustRightInd w:val="0"/>
        <w:spacing w:after="0" w:line="220" w:lineRule="exact"/>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R. Abad</w:t>
      </w:r>
    </w:p>
    <w:p w14:paraId="195409FE" w14:textId="77777777" w:rsidR="007F0FA8" w:rsidRDefault="007F0FA8" w:rsidP="007F0FA8">
      <w:pPr>
        <w:widowControl w:val="0"/>
        <w:autoSpaceDE w:val="0"/>
        <w:autoSpaceDN w:val="0"/>
        <w:adjustRightInd w:val="0"/>
        <w:spacing w:before="2" w:after="0" w:line="240" w:lineRule="auto"/>
        <w:ind w:right="-1"/>
        <w:rPr>
          <w:rFonts w:ascii="Times New Roman" w:hAnsi="Times New Roman" w:cs="Times New Roman"/>
          <w:kern w:val="1"/>
          <w:sz w:val="19"/>
          <w:szCs w:val="19"/>
          <w:lang w:val="es-ES"/>
        </w:rPr>
      </w:pPr>
    </w:p>
    <w:p w14:paraId="48100E12" w14:textId="77777777" w:rsidR="007F0FA8" w:rsidRDefault="007F0FA8" w:rsidP="007F0FA8">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2AF8963E" w14:textId="77777777" w:rsidR="007F0FA8" w:rsidRDefault="007F0FA8" w:rsidP="007F0FA8">
      <w:pPr>
        <w:widowControl w:val="0"/>
        <w:autoSpaceDE w:val="0"/>
        <w:autoSpaceDN w:val="0"/>
        <w:adjustRightInd w:val="0"/>
        <w:spacing w:before="2" w:after="0" w:line="240" w:lineRule="auto"/>
        <w:ind w:right="-1"/>
        <w:rPr>
          <w:rFonts w:ascii="Times New Roman" w:hAnsi="Times New Roman" w:cs="Times New Roman"/>
          <w:kern w:val="1"/>
          <w:sz w:val="17"/>
          <w:szCs w:val="17"/>
          <w:lang w:val="es-ES"/>
        </w:rPr>
      </w:pPr>
    </w:p>
    <w:p w14:paraId="6CDB0543" w14:textId="39F7095A" w:rsidR="00592F1B" w:rsidRPr="00AC3BA6" w:rsidRDefault="00592F1B" w:rsidP="007F0FA8">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0"/>
  </w:num>
  <w:num w:numId="3">
    <w:abstractNumId w:val="7"/>
  </w:num>
  <w:num w:numId="4">
    <w:abstractNumId w:val="8"/>
  </w:num>
  <w:num w:numId="5">
    <w:abstractNumId w:val="4"/>
  </w:num>
  <w:num w:numId="6">
    <w:abstractNumId w:val="5"/>
  </w:num>
  <w:num w:numId="7">
    <w:abstractNumId w:val="5"/>
    <w:lvlOverride w:ilvl="1">
      <w:startOverride w:val="1"/>
    </w:lvlOverride>
  </w:num>
  <w:num w:numId="8">
    <w:abstractNumId w:val="5"/>
    <w:lvlOverride w:ilvl="1">
      <w:startOverride w:val="5"/>
    </w:lvlOverride>
  </w:num>
  <w:num w:numId="9">
    <w:abstractNumId w:val="5"/>
    <w:lvlOverride w:ilvl="1">
      <w:startOverride w:val="5"/>
    </w:lvlOverride>
  </w:num>
  <w:num w:numId="10">
    <w:abstractNumId w:val="9"/>
  </w:num>
  <w:num w:numId="11">
    <w:abstractNumId w:val="6"/>
  </w:num>
  <w:num w:numId="12">
    <w:abstractNumId w:val="0"/>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7F0FA8"/>
    <w:rsid w:val="00905D9F"/>
    <w:rsid w:val="00A53D64"/>
    <w:rsid w:val="00AC3BA6"/>
    <w:rsid w:val="00B21F6A"/>
    <w:rsid w:val="00B64518"/>
    <w:rsid w:val="00B6751E"/>
    <w:rsid w:val="00B91930"/>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5677</Characters>
  <Application>Microsoft Macintosh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2021-05-28T19:24:00Z</dcterms:created>
  <dcterms:modified xsi:type="dcterms:W3CDTF">2021-05-28T19:24:00Z</dcterms:modified>
</cp:coreProperties>
</file>