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CD916" w14:textId="14334E0F" w:rsidR="0080565E" w:rsidRDefault="0080565E" w:rsidP="0080565E">
      <w:pPr>
        <w:rPr>
          <w:rFonts w:ascii="Trebuchet MS" w:hAnsi="Trebuchet MS"/>
          <w:color w:val="999999"/>
          <w:sz w:val="16"/>
          <w:szCs w:val="16"/>
        </w:rPr>
      </w:pPr>
    </w:p>
    <w:p w14:paraId="739DBEC1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</w:rPr>
      </w:pPr>
      <w:bookmarkStart w:id="0" w:name="_Hlt387311609"/>
      <w:bookmarkStart w:id="1" w:name="_GoBack"/>
      <w:bookmarkEnd w:id="0"/>
      <w:bookmarkEnd w:id="1"/>
      <w:r>
        <w:rPr>
          <w:rFonts w:ascii="Trebuchet MS" w:hAnsi="Trebuchet MS" w:cs="Arial"/>
          <w:b/>
        </w:rPr>
        <w:t>EDUCACIÓN OBLIGATORIA:</w:t>
      </w:r>
      <w:r w:rsidRPr="00BD5B3E">
        <w:rPr>
          <w:rFonts w:ascii="Trebuchet MS" w:hAnsi="Trebuchet MS" w:cs="Arial"/>
          <w:b/>
        </w:rPr>
        <w:t xml:space="preserve"> SALA DE CUATRO (4 AÑOS)</w:t>
      </w:r>
    </w:p>
    <w:p w14:paraId="05ABDD57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Century"/>
          <w:b/>
        </w:rPr>
      </w:pPr>
    </w:p>
    <w:p w14:paraId="2D570363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Century"/>
          <w:b/>
        </w:rPr>
      </w:pPr>
      <w:r w:rsidRPr="003D4E28">
        <w:rPr>
          <w:rFonts w:ascii="Trebuchet MS" w:hAnsi="Trebuchet MS" w:cs="Century"/>
          <w:b/>
        </w:rPr>
        <w:t>CONSEJO FEDERAL DE EDUCACIÓN</w:t>
      </w:r>
    </w:p>
    <w:p w14:paraId="7E29A9F4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  <w:b/>
          <w:bCs/>
        </w:rPr>
      </w:pPr>
    </w:p>
    <w:p w14:paraId="1F69F04D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</w:rPr>
      </w:pPr>
      <w:proofErr w:type="gramStart"/>
      <w:r>
        <w:rPr>
          <w:rFonts w:ascii="Trebuchet MS" w:hAnsi="Trebuchet MS" w:cs="Arial"/>
          <w:b/>
          <w:bCs/>
        </w:rPr>
        <w:t xml:space="preserve">RESOLUCIÓN </w:t>
      </w:r>
      <w:r w:rsidRPr="00BD5B3E">
        <w:rPr>
          <w:rFonts w:ascii="Trebuchet MS" w:hAnsi="Trebuchet MS" w:cs="Arial"/>
          <w:b/>
          <w:bCs/>
        </w:rPr>
        <w:t xml:space="preserve"> N</w:t>
      </w:r>
      <w:proofErr w:type="gramEnd"/>
      <w:r w:rsidRPr="00BD5B3E">
        <w:rPr>
          <w:rFonts w:ascii="Trebuchet MS" w:hAnsi="Trebuchet MS" w:cs="Arial"/>
          <w:b/>
          <w:bCs/>
        </w:rPr>
        <w:t>º 233/14</w:t>
      </w:r>
    </w:p>
    <w:p w14:paraId="3E347AC9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7E574F6D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 xml:space="preserve">MENDOZA, </w:t>
      </w:r>
      <w:proofErr w:type="gramStart"/>
      <w:r w:rsidRPr="00BD5B3E">
        <w:rPr>
          <w:rFonts w:ascii="Trebuchet MS" w:hAnsi="Trebuchet MS" w:cs="Arial"/>
        </w:rPr>
        <w:t>8 de</w:t>
      </w:r>
      <w:proofErr w:type="gramEnd"/>
      <w:r w:rsidRPr="00BD5B3E">
        <w:rPr>
          <w:rFonts w:ascii="Trebuchet MS" w:hAnsi="Trebuchet MS" w:cs="Arial"/>
        </w:rPr>
        <w:t xml:space="preserve"> septiembre de 2014</w:t>
      </w:r>
    </w:p>
    <w:p w14:paraId="768F03B4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678DFB03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83581F">
        <w:rPr>
          <w:rFonts w:ascii="Trebuchet MS" w:hAnsi="Trebuchet MS" w:cs="Arial"/>
          <w:b/>
        </w:rPr>
        <w:t xml:space="preserve">VISTO </w:t>
      </w:r>
      <w:r w:rsidRPr="00BD5B3E">
        <w:rPr>
          <w:rFonts w:ascii="Trebuchet MS" w:hAnsi="Trebuchet MS" w:cs="Arial"/>
        </w:rPr>
        <w:t>la decisión del PODER EJECUTIVO NACIONAL de enviar al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CONGRESO NACIONAL el proyecto de Ley que declara obligatoria la sala de 4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(cuatro) años en nuestro país y,</w:t>
      </w:r>
    </w:p>
    <w:p w14:paraId="4CE38E36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50D38B94" w14:textId="77777777" w:rsidR="0080565E" w:rsidRPr="0083581F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  <w:b/>
        </w:rPr>
      </w:pPr>
      <w:r w:rsidRPr="0083581F">
        <w:rPr>
          <w:rFonts w:ascii="Trebuchet MS" w:hAnsi="Trebuchet MS" w:cs="Arial"/>
          <w:b/>
        </w:rPr>
        <w:t>CONSIDERANDO:</w:t>
      </w:r>
    </w:p>
    <w:p w14:paraId="5E9E7E10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gramStart"/>
      <w:r w:rsidRPr="00BD5B3E">
        <w:rPr>
          <w:rFonts w:ascii="Trebuchet MS" w:hAnsi="Trebuchet MS" w:cs="Arial"/>
        </w:rPr>
        <w:t>Que la CONSTITUCIÓN NACIONAL consagra el derecho de enseñar y aprender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para todos los habitantes del país.</w:t>
      </w:r>
      <w:proofErr w:type="gramEnd"/>
    </w:p>
    <w:p w14:paraId="015708BA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02F6840B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>Que en 1989, la ASAMBLEA GENERAL DE LAS NACIONES UNIDAS, en su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CONVENCIÓN INTERNACIONAL SOBRE LOS DERECHOS DEL NIÑO, en general en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todo su articulado y en particular en los artículos 28° y 29°, reconoce los derechos de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niños y niñas a la educación en igualdad de oportunidades, y determina los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compromisos que deben asumir las autoridades para adoptar las medidas necesarias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para fomentar la asistencia regular a las escuelas.</w:t>
      </w:r>
    </w:p>
    <w:p w14:paraId="46343D83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5D28B3AC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>Que la Ley Nº 26.061 ha establecido la Protección Integral de los Derechos de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las niñas, niños y adolescentes.</w:t>
      </w:r>
    </w:p>
    <w:p w14:paraId="7D81C059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75BD01A0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 xml:space="preserve">Que la Ley de Financiamiento Educativo estableció </w:t>
      </w:r>
      <w:proofErr w:type="gramStart"/>
      <w:r w:rsidRPr="00BD5B3E">
        <w:rPr>
          <w:rFonts w:ascii="Trebuchet MS" w:hAnsi="Trebuchet MS" w:cs="Arial"/>
        </w:rPr>
        <w:t>como</w:t>
      </w:r>
      <w:proofErr w:type="gramEnd"/>
      <w:r w:rsidRPr="00BD5B3E">
        <w:rPr>
          <w:rFonts w:ascii="Trebuchet MS" w:hAnsi="Trebuchet MS" w:cs="Arial"/>
        </w:rPr>
        <w:t xml:space="preserve"> objetivo la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incorporación creciente de los niños y niñas de 3 (tres) y 4 (cuatro) años, priorizando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los sectores sociales más desfavorecidos.</w:t>
      </w:r>
    </w:p>
    <w:p w14:paraId="6EF45B85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2F67FC06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>Que en cumplimiento de dichas leyes, entre los años 2001 y 2010 la cobertura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de la sala de 4 (cuatro) años se incrementó del 48,5% al 81,5% en todo el país.</w:t>
      </w:r>
    </w:p>
    <w:p w14:paraId="433C2BA6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7663655B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 xml:space="preserve">Que el conjunto de las provincias </w:t>
      </w:r>
      <w:proofErr w:type="gramStart"/>
      <w:r w:rsidRPr="00BD5B3E">
        <w:rPr>
          <w:rFonts w:ascii="Trebuchet MS" w:hAnsi="Trebuchet MS" w:cs="Arial"/>
        </w:rPr>
        <w:t>han</w:t>
      </w:r>
      <w:proofErr w:type="gramEnd"/>
      <w:r w:rsidRPr="00BD5B3E">
        <w:rPr>
          <w:rFonts w:ascii="Trebuchet MS" w:hAnsi="Trebuchet MS" w:cs="Arial"/>
        </w:rPr>
        <w:t xml:space="preserve"> realizado significativos esfuerzos para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lograr los objetivos de las normas vigentes y en virtud de ello, diversas jurisdicciones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han alcanzado la cobertura total de la sala de cuatro (4) años en tanto que otras se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encuentran próximas a lograr esta meta.</w:t>
      </w:r>
    </w:p>
    <w:p w14:paraId="5E343D08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1516482E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gramStart"/>
      <w:r w:rsidRPr="00BD5B3E">
        <w:rPr>
          <w:rFonts w:ascii="Trebuchet MS" w:hAnsi="Trebuchet MS" w:cs="Arial"/>
        </w:rPr>
        <w:t>Que se ratifica el convencimiento de que la Educación constituye uno de los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pilares estratégicos para el desarrollo del país y la herramienta ineludible para alcanzar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la justicia social y garantizar la dignidad de todos los ciudadanos.</w:t>
      </w:r>
      <w:proofErr w:type="gramEnd"/>
    </w:p>
    <w:p w14:paraId="12DBD23F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161D83F2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BD5B3E">
        <w:rPr>
          <w:rFonts w:ascii="Trebuchet MS" w:hAnsi="Trebuchet MS" w:cs="Arial"/>
        </w:rPr>
        <w:t>Que la presente medida se adopta con el voto afirmativo de todos los miembros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 xml:space="preserve">de esta Asamblea Federal, </w:t>
      </w:r>
      <w:proofErr w:type="gramStart"/>
      <w:r w:rsidRPr="00BD5B3E">
        <w:rPr>
          <w:rFonts w:ascii="Trebuchet MS" w:hAnsi="Trebuchet MS" w:cs="Arial"/>
        </w:rPr>
        <w:t>a</w:t>
      </w:r>
      <w:proofErr w:type="gramEnd"/>
      <w:r w:rsidRPr="00BD5B3E">
        <w:rPr>
          <w:rFonts w:ascii="Trebuchet MS" w:hAnsi="Trebuchet MS" w:cs="Arial"/>
        </w:rPr>
        <w:t xml:space="preserve"> excepción de las provincias de Formosa y La Pampa por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ausencia de sus representantes.</w:t>
      </w:r>
    </w:p>
    <w:p w14:paraId="055B9237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2504FD68" w14:textId="77777777" w:rsidR="0080565E" w:rsidRPr="00750607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</w:rPr>
      </w:pPr>
      <w:r w:rsidRPr="00750607">
        <w:rPr>
          <w:rFonts w:ascii="Trebuchet MS" w:hAnsi="Trebuchet MS" w:cs="Arial"/>
          <w:b/>
        </w:rPr>
        <w:t>Por ello,</w:t>
      </w:r>
    </w:p>
    <w:p w14:paraId="4B7A45D0" w14:textId="77777777" w:rsidR="0080565E" w:rsidRPr="00750607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</w:rPr>
      </w:pPr>
      <w:r w:rsidRPr="00750607">
        <w:rPr>
          <w:rFonts w:ascii="Trebuchet MS" w:hAnsi="Trebuchet MS" w:cs="Arial"/>
          <w:b/>
        </w:rPr>
        <w:t>LA 59º ASAMBLEA DEL CONSEJO FEDERAL DE EDUCACIÓN</w:t>
      </w:r>
    </w:p>
    <w:p w14:paraId="2CD51DE5" w14:textId="77777777" w:rsidR="0080565E" w:rsidRPr="00750607" w:rsidRDefault="0080565E" w:rsidP="0080565E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</w:rPr>
      </w:pPr>
      <w:r w:rsidRPr="00750607">
        <w:rPr>
          <w:rFonts w:ascii="Trebuchet MS" w:hAnsi="Trebuchet MS" w:cs="Arial"/>
          <w:b/>
        </w:rPr>
        <w:t>RESUELVE:</w:t>
      </w:r>
    </w:p>
    <w:p w14:paraId="06E8B229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28078BD0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750607">
        <w:rPr>
          <w:rFonts w:ascii="Trebuchet MS" w:hAnsi="Trebuchet MS" w:cs="Arial"/>
          <w:b/>
        </w:rPr>
        <w:t xml:space="preserve">ARTÍCULO 1º. </w:t>
      </w:r>
      <w:r w:rsidRPr="00BD5B3E">
        <w:rPr>
          <w:rFonts w:ascii="Trebuchet MS" w:hAnsi="Trebuchet MS" w:cs="Arial"/>
        </w:rPr>
        <w:t>Apoyar la decisión adoptada por el PODER EJECUTIVO NACIONAL de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incorporar a la Educación Obligatoria la sala de cuatro (4 años) y de universalizar la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sala de tres (3) años del Nivel Inicial, en la convicción de que significa una nueva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medida de justicia social y de calidad educativa, que profundiza las políticas que se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vienen desarrollando tendientes a garantizar el cumplimiento del derecho a la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educación en la República Argentina, fortaleciendo la unidad pedagógica que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comprende a los niños y niñas de cuarenta y cinco (45) días a cinco (5) años de edad.</w:t>
      </w:r>
    </w:p>
    <w:p w14:paraId="448B77E3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35832AB0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750607">
        <w:rPr>
          <w:rFonts w:ascii="Trebuchet MS" w:hAnsi="Trebuchet MS" w:cs="Arial"/>
          <w:b/>
        </w:rPr>
        <w:t>ARTÍCULO 2º</w:t>
      </w:r>
      <w:r w:rsidRPr="00BD5B3E">
        <w:rPr>
          <w:rFonts w:ascii="Trebuchet MS" w:hAnsi="Trebuchet MS" w:cs="Arial"/>
        </w:rPr>
        <w:t xml:space="preserve">. </w:t>
      </w:r>
      <w:proofErr w:type="gramStart"/>
      <w:r w:rsidRPr="00BD5B3E">
        <w:rPr>
          <w:rFonts w:ascii="Trebuchet MS" w:hAnsi="Trebuchet MS" w:cs="Arial"/>
        </w:rPr>
        <w:t>Apoyar la creación del Fondo de Infraestructura financiado por el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MINISTERIO DE EDUCACIÓN DE LA NACIÓN, para la construcción y equipamiento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de los espacios necesarios para cumplir los objetivos planteados.</w:t>
      </w:r>
      <w:proofErr w:type="gramEnd"/>
    </w:p>
    <w:p w14:paraId="04097902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7A73F7BF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750607">
        <w:rPr>
          <w:rFonts w:ascii="Trebuchet MS" w:hAnsi="Trebuchet MS" w:cs="Arial"/>
          <w:b/>
        </w:rPr>
        <w:t>ARTÍCULO 3º</w:t>
      </w:r>
      <w:proofErr w:type="gramStart"/>
      <w:r w:rsidRPr="00750607">
        <w:rPr>
          <w:rFonts w:ascii="Trebuchet MS" w:hAnsi="Trebuchet MS" w:cs="Arial"/>
          <w:b/>
        </w:rPr>
        <w:t>.-</w:t>
      </w:r>
      <w:proofErr w:type="gramEnd"/>
      <w:r w:rsidRPr="00BD5B3E">
        <w:rPr>
          <w:rFonts w:ascii="Trebuchet MS" w:hAnsi="Trebuchet MS" w:cs="Arial"/>
        </w:rPr>
        <w:t xml:space="preserve"> El CONSEJO FEDERAL DE EDUCACIÓN elaborará una agenda que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contenga las medidas pedagógicas y socioeducativas que posibiliten afianzar la unidad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del Nivel Inicial.</w:t>
      </w:r>
    </w:p>
    <w:p w14:paraId="4DF4592A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320D86FC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 w:rsidRPr="00750607">
        <w:rPr>
          <w:rFonts w:ascii="Trebuchet MS" w:hAnsi="Trebuchet MS" w:cs="Arial"/>
          <w:b/>
        </w:rPr>
        <w:t>ARTICULO 4º</w:t>
      </w:r>
      <w:proofErr w:type="gramStart"/>
      <w:r w:rsidRPr="00750607">
        <w:rPr>
          <w:rFonts w:ascii="Trebuchet MS" w:hAnsi="Trebuchet MS" w:cs="Arial"/>
          <w:b/>
        </w:rPr>
        <w:t>.-</w:t>
      </w:r>
      <w:proofErr w:type="gramEnd"/>
      <w:r w:rsidRPr="00BD5B3E">
        <w:rPr>
          <w:rFonts w:ascii="Trebuchet MS" w:hAnsi="Trebuchet MS" w:cs="Arial"/>
        </w:rPr>
        <w:t xml:space="preserve"> Regístrese, comuníquese, notifíquese a los integrantes del CONSEJO</w:t>
      </w:r>
      <w:r>
        <w:rPr>
          <w:rFonts w:ascii="Trebuchet MS" w:hAnsi="Trebuchet MS" w:cs="Arial"/>
        </w:rPr>
        <w:t xml:space="preserve"> </w:t>
      </w:r>
      <w:r w:rsidRPr="00BD5B3E">
        <w:rPr>
          <w:rFonts w:ascii="Trebuchet MS" w:hAnsi="Trebuchet MS" w:cs="Arial"/>
        </w:rPr>
        <w:t>FEDERAL DE EDUCACIÓN y cumplido, archívese.</w:t>
      </w:r>
    </w:p>
    <w:p w14:paraId="4C004C82" w14:textId="77777777" w:rsidR="0080565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  <w:b/>
          <w:bCs/>
        </w:rPr>
      </w:pPr>
    </w:p>
    <w:p w14:paraId="428404B2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  <w:b/>
          <w:bCs/>
        </w:rPr>
      </w:pPr>
      <w:r w:rsidRPr="00BD5B3E">
        <w:rPr>
          <w:rFonts w:ascii="Trebuchet MS" w:hAnsi="Trebuchet MS" w:cs="Arial"/>
          <w:b/>
          <w:bCs/>
        </w:rPr>
        <w:t>Firman:</w:t>
      </w:r>
      <w:r>
        <w:rPr>
          <w:rFonts w:ascii="Trebuchet MS" w:hAnsi="Trebuchet MS" w:cs="Arial"/>
          <w:b/>
          <w:bCs/>
        </w:rPr>
        <w:t xml:space="preserve"> </w:t>
      </w:r>
      <w:r w:rsidRPr="00BD5B3E">
        <w:rPr>
          <w:rFonts w:ascii="Trebuchet MS" w:hAnsi="Trebuchet MS" w:cs="Arial"/>
          <w:b/>
          <w:bCs/>
        </w:rPr>
        <w:t xml:space="preserve">Prof. Alberto Sileoni </w:t>
      </w:r>
      <w:r w:rsidRPr="00BD5B3E">
        <w:rPr>
          <w:rFonts w:ascii="Trebuchet MS" w:hAnsi="Trebuchet MS" w:cs="Arial,Bold"/>
          <w:b/>
          <w:bCs/>
        </w:rPr>
        <w:t xml:space="preserve">– </w:t>
      </w:r>
      <w:r w:rsidRPr="00BD5B3E">
        <w:rPr>
          <w:rFonts w:ascii="Trebuchet MS" w:hAnsi="Trebuchet MS" w:cs="Arial"/>
          <w:b/>
          <w:bCs/>
        </w:rPr>
        <w:t>Ministro de Educación de la Nación.</w:t>
      </w:r>
    </w:p>
    <w:p w14:paraId="5DB508F6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            </w:t>
      </w:r>
      <w:r w:rsidRPr="00BD5B3E">
        <w:rPr>
          <w:rFonts w:ascii="Trebuchet MS" w:hAnsi="Trebuchet MS" w:cs="Arial"/>
          <w:b/>
          <w:bCs/>
        </w:rPr>
        <w:t xml:space="preserve">Prof. Tomás Ibarra </w:t>
      </w:r>
      <w:r w:rsidRPr="00BD5B3E">
        <w:rPr>
          <w:rFonts w:ascii="Trebuchet MS" w:hAnsi="Trebuchet MS" w:cs="Arial,Bold"/>
          <w:b/>
          <w:bCs/>
        </w:rPr>
        <w:t xml:space="preserve">– </w:t>
      </w:r>
      <w:r w:rsidRPr="00BD5B3E">
        <w:rPr>
          <w:rFonts w:ascii="Trebuchet MS" w:hAnsi="Trebuchet MS" w:cs="Arial"/>
          <w:b/>
          <w:bCs/>
        </w:rPr>
        <w:t>Secretario General del Consejo Federal de Educación</w:t>
      </w:r>
    </w:p>
    <w:p w14:paraId="0525BF94" w14:textId="77777777" w:rsidR="0080565E" w:rsidRPr="00BD5B3E" w:rsidRDefault="0080565E" w:rsidP="0080565E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0565E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2851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2021-05-04T11:33:00Z</dcterms:created>
  <dcterms:modified xsi:type="dcterms:W3CDTF">2021-05-04T11:33:00Z</dcterms:modified>
</cp:coreProperties>
</file>