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9AD01" w14:textId="77777777" w:rsidR="00A34854" w:rsidRDefault="00A34854" w:rsidP="00A34854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2C4ECCB1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660F6728" w14:textId="77777777" w:rsidR="00A34854" w:rsidRDefault="00A34854" w:rsidP="00A34854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057C8F99" w14:textId="37E3C280" w:rsidR="00A34854" w:rsidRDefault="00A34854" w:rsidP="00A34854">
      <w:pPr>
        <w:widowControl w:val="0"/>
        <w:autoSpaceDE w:val="0"/>
        <w:autoSpaceDN w:val="0"/>
        <w:adjustRightInd w:val="0"/>
        <w:spacing w:before="98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IMPUESTO A LAS GANANCIAS</w:t>
      </w:r>
    </w:p>
    <w:p w14:paraId="77F566F5" w14:textId="169D9EDA" w:rsidR="00A34854" w:rsidRDefault="00A34854" w:rsidP="00A34854">
      <w:pPr>
        <w:widowControl w:val="0"/>
        <w:autoSpaceDE w:val="0"/>
        <w:autoSpaceDN w:val="0"/>
        <w:adjustRightInd w:val="0"/>
        <w:spacing w:before="98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ADMINISTRACIÓN FEDERAL DE INGRESOS PÚBLICOS</w:t>
      </w:r>
    </w:p>
    <w:p w14:paraId="1C7BC7C2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GENERAL N° 2528</w:t>
      </w:r>
    </w:p>
    <w:p w14:paraId="53AB0F9A" w14:textId="77777777" w:rsidR="00A34854" w:rsidRDefault="00A34854" w:rsidP="00A3485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648274A3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Impuesto a las Ganancias. Ley Nº 26.477. Rentas del trabajo personal en relación de dependencia, jubilaciones, pensiones y otras rentas. Régimen de retención. Resolución General Nº 2437, sus modificatorias y complementaria. Norma complementaria.</w:t>
      </w:r>
    </w:p>
    <w:p w14:paraId="7BC18E6B" w14:textId="77777777" w:rsidR="00A34854" w:rsidRDefault="00A34854" w:rsidP="00A34854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4B818CB7" w14:textId="77777777" w:rsidR="00A34854" w:rsidRDefault="00A34854" w:rsidP="00A34854">
      <w:pPr>
        <w:widowControl w:val="0"/>
        <w:autoSpaceDE w:val="0"/>
        <w:autoSpaceDN w:val="0"/>
        <w:adjustRightInd w:val="0"/>
        <w:spacing w:before="99" w:after="0" w:line="220" w:lineRule="exact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29 de diciembre de 2008</w:t>
      </w:r>
    </w:p>
    <w:p w14:paraId="37A96FE8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</w:p>
    <w:p w14:paraId="44002D69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55DAE252" w14:textId="77777777" w:rsidR="00A34854" w:rsidRDefault="00A34854" w:rsidP="00A3485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49294113" w14:textId="77777777" w:rsidR="00A34854" w:rsidRDefault="00A34854" w:rsidP="00A34854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 Actuación SIGEA 10462-191-2008 del Registro de esta Administración Federal, y</w:t>
      </w:r>
    </w:p>
    <w:p w14:paraId="4EB25536" w14:textId="77777777" w:rsidR="00A34854" w:rsidRDefault="00A34854" w:rsidP="00A34854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A7BD442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6B8AA112" w14:textId="77777777" w:rsidR="00A34854" w:rsidRDefault="00A34854" w:rsidP="00A3485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4052191D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2437,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modificatorias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complementaria,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dispuso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régimen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retención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 el impuesto a las ganancias aplicable a las rentas comprendidas en los incisos a), b), c) -excepto las correspondientes a los consejeros de las sociedades cooperativas-, y e) del Artículo 79 de la Ley de Impuesto a las Ganancias, texto ordenado en 1997 y sus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modificaciones.</w:t>
      </w:r>
    </w:p>
    <w:p w14:paraId="289A44D4" w14:textId="77777777" w:rsidR="00A34854" w:rsidRDefault="00A34854" w:rsidP="00A34854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14F43F2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8EE66F8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CF0F996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Ley 26.477 estableció que la segunda cuota del sueldo anual complementario correspondiente al año 2008, no resultará alcanzada por las previsiones del Artículo sin número incorporado a continuación del Artículo 23 de la Ley de Impuesto a las Ganancias, texto ordenado en 1997 y sus modificaciones.</w:t>
      </w:r>
    </w:p>
    <w:p w14:paraId="13A39988" w14:textId="77777777" w:rsidR="00A34854" w:rsidRDefault="00A34854" w:rsidP="00A34854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645A611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19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 consecuencia, corresponde disponer el procedimiento mediante el cual los empleadores determinarán</w:t>
      </w:r>
    </w:p>
    <w:p w14:paraId="39007B5F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-con relación a la mencionada renta- la retención a practicar de acuerdo con lo previsto en la Resolución General 2437, sus modificatorias y complementaria.</w:t>
      </w:r>
    </w:p>
    <w:p w14:paraId="6289B0E5" w14:textId="77777777" w:rsidR="00A34854" w:rsidRDefault="00A34854" w:rsidP="00A34854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75422AC" w14:textId="77777777" w:rsidR="00A34854" w:rsidRDefault="00A34854" w:rsidP="00A34854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asimismo, procede indicar el procedimiento que deberán observar los empleadores en los casos en los cuales ya hubieran practicado la retención aplicando la señalada reducción, conforme a la modificación referida en el considerando precedente.</w:t>
      </w:r>
    </w:p>
    <w:p w14:paraId="51C30663" w14:textId="77777777" w:rsidR="00A34854" w:rsidRDefault="00A34854" w:rsidP="00A34854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1D8DF01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han tomado la intervención que les compete la Dirección de Legislación, las Subdirecciones Generales de Asuntos Jurídicos, de Servicios al Contribuyente y Técnico Legal Impositiva y la Dirección General Impositiva.</w:t>
      </w:r>
    </w:p>
    <w:p w14:paraId="37EFF770" w14:textId="77777777" w:rsidR="00A34854" w:rsidRDefault="00A34854" w:rsidP="00A3485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BF467DF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dicta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ejercicio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facultades conferidas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7º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Decreto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618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julio de 1997, sus modificatorios y sus</w:t>
      </w:r>
      <w:r>
        <w:rPr>
          <w:rFonts w:ascii="Trebuchet MS" w:hAnsi="Trebuchet MS" w:cs="Trebuchet MS"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complementarios.</w:t>
      </w:r>
    </w:p>
    <w:p w14:paraId="3A4183DE" w14:textId="77777777" w:rsidR="00A34854" w:rsidRDefault="00A34854" w:rsidP="00A34854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7E6CBBC7" w14:textId="77777777" w:rsidR="00A34854" w:rsidRDefault="00A34854" w:rsidP="00A34854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Por 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>ello,</w:t>
      </w:r>
    </w:p>
    <w:p w14:paraId="2C6CC338" w14:textId="77777777" w:rsidR="00A34854" w:rsidRDefault="00A34854" w:rsidP="00A34854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27"/>
          <w:szCs w:val="27"/>
          <w:lang w:val="es-ES"/>
        </w:rPr>
      </w:pPr>
    </w:p>
    <w:p w14:paraId="638A13FB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ADMINISTRADOR FEDERAL DE LA ADMINISTRACION FEDERAL DE INGRESOS PUBLICOS RESUELVE:</w:t>
      </w:r>
    </w:p>
    <w:p w14:paraId="432D7FD1" w14:textId="77777777" w:rsidR="00A34854" w:rsidRDefault="00A34854" w:rsidP="00A3485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438D4387" w14:textId="77777777" w:rsidR="00A34854" w:rsidRDefault="00A34854" w:rsidP="00A34854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1 - A los fines de la determinación de la retención del impuesto a las ganancias que, conforme al régimen previsto en la Resolución General 2437, sus modificatorias y complementaria, corresponda practicar respecto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segunda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cuota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sueldo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anual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período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2008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pague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durante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dicho año-,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agentes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retención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proceder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indica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general.</w:t>
      </w:r>
    </w:p>
    <w:p w14:paraId="1D645A47" w14:textId="77777777" w:rsidR="00A34854" w:rsidRDefault="00A34854" w:rsidP="00A3485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DE80D2B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19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2 - El importe de la retención se obtendrá mediante el siguiente procedimiento:</w:t>
      </w:r>
    </w:p>
    <w:p w14:paraId="3A4DE704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monto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total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remuneraciones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netas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-incluida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segunda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cuota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sueldo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anual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 año 2008- se detraerá el importe correspondiente</w:t>
      </w:r>
      <w:r>
        <w:rPr>
          <w:rFonts w:ascii="Trebuchet MS" w:hAnsi="Trebuchet MS" w:cs="Trebuchet MS"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a:</w:t>
      </w:r>
    </w:p>
    <w:p w14:paraId="59A4475D" w14:textId="77777777" w:rsidR="00A34854" w:rsidRDefault="00A34854" w:rsidP="00A34854">
      <w:pPr>
        <w:widowControl w:val="0"/>
        <w:numPr>
          <w:ilvl w:val="0"/>
          <w:numId w:val="12"/>
        </w:numPr>
        <w:tabs>
          <w:tab w:val="left" w:pos="336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 deducciones previstas en el Artículo 23 de la Ley de Impuesto a las Ganancias, texto ordenado en</w:t>
      </w:r>
      <w:r>
        <w:rPr>
          <w:rFonts w:ascii="Trebuchet MS" w:hAnsi="Trebuchet MS" w:cs="Trebuchet MS"/>
          <w:spacing w:val="-3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1997 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modificaciones,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reducidas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número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incorporado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continuación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del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mencionado Artículo 23, de acuerdo con el monto de ganancias netas del año sin computar la segunda cuota del sueldo anual complementario del año 2008,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</w:p>
    <w:p w14:paraId="124A6239" w14:textId="3A2163D4" w:rsidR="00A34854" w:rsidRDefault="00A34854" w:rsidP="00A34854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88"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proporción de dichas deducciones atribuible a la segunda cuota del sueldo anual complementario del año 2008, la que se determinará aplicando la siguiente</w:t>
      </w:r>
      <w:r>
        <w:rPr>
          <w:rFonts w:ascii="Trebuchet MS" w:hAnsi="Trebuchet MS" w:cs="Trebuchet MS"/>
          <w:spacing w:val="-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fórmula:</w:t>
      </w:r>
    </w:p>
    <w:p w14:paraId="666260CC" w14:textId="77777777" w:rsidR="00A34854" w:rsidRDefault="00A34854" w:rsidP="00A34854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88"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2DFF95C8" w14:textId="12F205FA" w:rsidR="00A34854" w:rsidRDefault="00A34854" w:rsidP="00A34854">
      <w:pPr>
        <w:widowControl w:val="0"/>
        <w:tabs>
          <w:tab w:val="left" w:pos="360"/>
        </w:tabs>
        <w:autoSpaceDE w:val="0"/>
        <w:autoSpaceDN w:val="0"/>
        <w:adjustRightInd w:val="0"/>
        <w:spacing w:before="88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noProof/>
          <w:kern w:val="1"/>
          <w:sz w:val="19"/>
          <w:szCs w:val="19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31EAADFC">
                <wp:simplePos x="0" y="0"/>
                <wp:positionH relativeFrom="page">
                  <wp:posOffset>2573655</wp:posOffset>
                </wp:positionH>
                <wp:positionV relativeFrom="paragraph">
                  <wp:posOffset>48895</wp:posOffset>
                </wp:positionV>
                <wp:extent cx="1935480" cy="685800"/>
                <wp:effectExtent l="0" t="0" r="20320" b="25400"/>
                <wp:wrapThrough wrapText="bothSides">
                  <wp:wrapPolygon edited="0">
                    <wp:start x="0" y="0"/>
                    <wp:lineTo x="0" y="21600"/>
                    <wp:lineTo x="21543" y="21600"/>
                    <wp:lineTo x="21543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685800"/>
                        </a:xfrm>
                        <a:prstGeom prst="rect">
                          <a:avLst/>
                        </a:prstGeom>
                        <a:noFill/>
                        <a:ln w="1791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966073" w14:textId="77777777" w:rsidR="00A34854" w:rsidRDefault="00A34854">
                            <w:pPr>
                              <w:spacing w:before="90" w:line="220" w:lineRule="exact"/>
                              <w:ind w:left="9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RSAC x d x %RED</w:t>
                            </w:r>
                          </w:p>
                          <w:p w14:paraId="07FEE55C" w14:textId="6F067925" w:rsidR="00A34854" w:rsidRDefault="00A34854">
                            <w:pPr>
                              <w:spacing w:line="218" w:lineRule="exact"/>
                              <w:ind w:left="26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D =</w:t>
                            </w:r>
                            <w:r>
                              <w:rPr>
                                <w:b/>
                                <w:noProof/>
                                <w:sz w:val="19"/>
                                <w:lang w:val="es-ES" w:eastAsia="es-ES"/>
                              </w:rPr>
                              <w:drawing>
                                <wp:inline distT="0" distB="0" distL="0" distR="0" wp14:anchorId="0C13D0B4" wp14:editId="1616429F">
                                  <wp:extent cx="1435100" cy="42545"/>
                                  <wp:effectExtent l="0" t="0" r="12700" b="8255"/>
                                  <wp:docPr id="2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B1BC22" w14:textId="77777777" w:rsidR="00A34854" w:rsidRDefault="00A34854">
                            <w:pPr>
                              <w:spacing w:line="220" w:lineRule="exact"/>
                              <w:ind w:left="1556" w:right="108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202.65pt;margin-top:3.85pt;width:152.4pt;height:5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" filled="f" strokeweight=".49775mm">
                <v:textbox inset="0,0,0,0">
                  <w:txbxContent>
                    <w:p w14:paraId="34966073" w14:textId="77777777" w:rsidR="00A34854" w:rsidRDefault="00A34854">
                      <w:pPr>
                        <w:spacing w:before="90" w:line="220" w:lineRule="exact"/>
                        <w:ind w:left="956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RSAC x d x %RED</w:t>
                      </w:r>
                    </w:p>
                    <w:p w14:paraId="07FEE55C" w14:textId="6F067925" w:rsidR="00A34854" w:rsidRDefault="00A34854">
                      <w:pPr>
                        <w:spacing w:line="218" w:lineRule="exact"/>
                        <w:ind w:left="26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D =</w:t>
                      </w:r>
                      <w:r>
                        <w:rPr>
                          <w:b/>
                          <w:noProof/>
                          <w:sz w:val="19"/>
                          <w:lang w:val="es-ES" w:eastAsia="es-ES"/>
                        </w:rPr>
                        <w:drawing>
                          <wp:inline distT="0" distB="0" distL="0" distR="0" wp14:anchorId="0C13D0B4" wp14:editId="1616429F">
                            <wp:extent cx="1435100" cy="42545"/>
                            <wp:effectExtent l="0" t="0" r="12700" b="8255"/>
                            <wp:docPr id="2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10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B1BC22" w14:textId="77777777" w:rsidR="00A34854" w:rsidRDefault="00A34854">
                      <w:pPr>
                        <w:spacing w:line="220" w:lineRule="exact"/>
                        <w:ind w:left="1556" w:right="1088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100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121E45C" w14:textId="3536D0B8" w:rsidR="00A34854" w:rsidRDefault="00A34854" w:rsidP="00A34854">
      <w:pPr>
        <w:widowControl w:val="0"/>
        <w:tabs>
          <w:tab w:val="left" w:pos="360"/>
        </w:tabs>
        <w:autoSpaceDE w:val="0"/>
        <w:autoSpaceDN w:val="0"/>
        <w:adjustRightInd w:val="0"/>
        <w:spacing w:before="88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4C427AEF" w14:textId="77777777" w:rsidR="00A34854" w:rsidRPr="00A34854" w:rsidRDefault="00A34854" w:rsidP="00A34854">
      <w:pPr>
        <w:widowControl w:val="0"/>
        <w:tabs>
          <w:tab w:val="left" w:pos="360"/>
        </w:tabs>
        <w:autoSpaceDE w:val="0"/>
        <w:autoSpaceDN w:val="0"/>
        <w:adjustRightInd w:val="0"/>
        <w:spacing w:before="88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672862B9" w14:textId="77777777" w:rsidR="00A34854" w:rsidRDefault="00A34854" w:rsidP="00A34854">
      <w:pPr>
        <w:widowControl w:val="0"/>
        <w:autoSpaceDE w:val="0"/>
        <w:autoSpaceDN w:val="0"/>
        <w:adjustRightInd w:val="0"/>
        <w:spacing w:before="87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136053A3" w14:textId="77777777" w:rsidR="00A34854" w:rsidRDefault="00A34854" w:rsidP="00A34854">
      <w:pPr>
        <w:widowControl w:val="0"/>
        <w:autoSpaceDE w:val="0"/>
        <w:autoSpaceDN w:val="0"/>
        <w:adjustRightInd w:val="0"/>
        <w:spacing w:before="87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7C140803" w14:textId="7A36F517" w:rsidR="00A34854" w:rsidRPr="00A34854" w:rsidRDefault="00A34854" w:rsidP="00A34854">
      <w:pPr>
        <w:widowControl w:val="0"/>
        <w:autoSpaceDE w:val="0"/>
        <w:autoSpaceDN w:val="0"/>
        <w:adjustRightInd w:val="0"/>
        <w:spacing w:before="87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Donde:</w:t>
      </w:r>
    </w:p>
    <w:p w14:paraId="27845B12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 = monto deducible</w:t>
      </w:r>
    </w:p>
    <w:p w14:paraId="1BA67E4F" w14:textId="77777777" w:rsidR="00A34854" w:rsidRDefault="00A34854" w:rsidP="00A34854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RSAC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=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relación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entre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importe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bruto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segunda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cuota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sueldo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anual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2008, respecto del monto total bruto de las remuneraciones computables percibidas durante dicho año, incluida la segunda cuota del sueldo anual complementario del año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2008.</w:t>
      </w:r>
    </w:p>
    <w:p w14:paraId="5D485C16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 = total de deducciones anuales previstas en el Artículo 23 de la Ley de Impuesto a las Ganancias, texto ordenado en 1997 y sus modificaciones, correspondientes al beneficiario de las rentas -sin reducción-.</w:t>
      </w:r>
    </w:p>
    <w:p w14:paraId="3C01AB75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% RED = porcentaje de reducción aplicable, de acuerdo con las rentas obtenidas por el beneficiario sin considerar la segunda cuota del sueldo anual complementario del año 2008.</w:t>
      </w:r>
    </w:p>
    <w:p w14:paraId="271B7DD3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monto determinado será la ganancia neta sujeta a retención, al cual se le aplicará la escala según la tabla establecida en el Apartado C del Anexo IV de la Resolución General N° 2437, sus modificatorias y complementaria, acumulada para el mes de diciembre de 2008.</w:t>
      </w:r>
    </w:p>
    <w:p w14:paraId="64B6C4B8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748C8CA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El importe que se obtenga, se disminuirá en la suma de las retenciones que se hubieren practicado por el período fiscal y, en su caso, se incrementará con el importe correspondiente a las retenciones efectuadas en exceso y que hubieran sido reintegradas al beneficiario.</w:t>
      </w:r>
    </w:p>
    <w:p w14:paraId="7E4BC532" w14:textId="77777777" w:rsidR="00A34854" w:rsidRDefault="00A34854" w:rsidP="00A34854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Del procedimiento descripto podrá surgir un importe a retener o a reintegrar al beneficiario. Cuando resulte una suma a retener, la misma no podrá ser superior a la que resulte de aplicar la alícuota máxima del gravamen,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vigente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retención,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sobre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remuneración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bruta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pago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 trate, excepto en el caso que sea de aplicación lo previsto en el penúltimo párrafo del Artículo 7º de la Resolución General N° 2437, sus modificatorias y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complementaria.</w:t>
      </w:r>
    </w:p>
    <w:p w14:paraId="3BD90ADF" w14:textId="77777777" w:rsidR="00A34854" w:rsidRDefault="00A34854" w:rsidP="00A3485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082E2A8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3 - En los casos en que se verifiquen situaciones de pluriempleo, las rentas correspondientes a la segunda cuota del sueldo anual complementario del año 2008, obtenidas del empleador que no actúe como agente de retención, deberán ser acumuladas a las rentas que por el mismo concepto se perciban del agente 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retención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recibirán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tratamiento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señalado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anterior.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sujeto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pasible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 informar dicho concepto -mediante el formulario F. 572- en forma separada del resto de las remuneraciones percibidas.</w:t>
      </w:r>
    </w:p>
    <w:p w14:paraId="083E121D" w14:textId="77777777" w:rsidR="00A34854" w:rsidRDefault="00A34854" w:rsidP="00A3485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0499629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4 - De realizarse pagos posteriores al dictado de la presente hasta el 31 de diciembre de 2008, inclusive,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así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efectuar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ajustes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atribuibles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mencionado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período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vgr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deducciones no informadas con anterioridad), corresponderá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reliquidar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impuesto a las ganancias aplicando el procedimiento que prevé el Artículo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2º.</w:t>
      </w:r>
    </w:p>
    <w:p w14:paraId="32128281" w14:textId="77777777" w:rsidR="00A34854" w:rsidRDefault="00A34854" w:rsidP="00A3485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B256004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5 - Las disposiciones de esta resolución general entrarán en vigencia a partir del día de su publicación en el Boletín Oficial, inclusive.</w:t>
      </w:r>
    </w:p>
    <w:p w14:paraId="33E12211" w14:textId="77777777" w:rsidR="00A34854" w:rsidRDefault="00A34854" w:rsidP="00A3485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EE4AAE2" w14:textId="77777777" w:rsidR="00A34854" w:rsidRDefault="00A34854" w:rsidP="00A3485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6 - Regístrese,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 - Claudio O. Moroni.</w:t>
      </w:r>
    </w:p>
    <w:p w14:paraId="6CDB0543" w14:textId="39F7095A" w:rsidR="00592F1B" w:rsidRPr="00AC3BA6" w:rsidRDefault="00592F1B" w:rsidP="00A34854">
      <w:pPr>
        <w:ind w:right="-1"/>
      </w:pPr>
    </w:p>
    <w:sectPr w:rsidR="00592F1B" w:rsidRPr="00AC3BA6" w:rsidSect="00B64518">
      <w:headerReference w:type="default" r:id="rId9"/>
      <w:footerReference w:type="default" r:id="rId10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  <w:lvlOverride w:ilvl="1">
      <w:startOverride w:val="1"/>
    </w:lvlOverride>
  </w:num>
  <w:num w:numId="8">
    <w:abstractNumId w:val="2"/>
    <w:lvlOverride w:ilvl="1">
      <w:startOverride w:val="5"/>
    </w:lvlOverride>
  </w:num>
  <w:num w:numId="9">
    <w:abstractNumId w:val="2"/>
    <w:lvlOverride w:ilvl="1">
      <w:startOverride w:val="5"/>
    </w:lvlOverride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34854"/>
    <w:rsid w:val="00A53D64"/>
    <w:rsid w:val="00AC3BA6"/>
    <w:rsid w:val="00B21F6A"/>
    <w:rsid w:val="00B64518"/>
    <w:rsid w:val="00B6751E"/>
    <w:rsid w:val="00B91930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5323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2021-05-28T22:40:00Z</dcterms:created>
  <dcterms:modified xsi:type="dcterms:W3CDTF">2021-05-28T22:40:00Z</dcterms:modified>
</cp:coreProperties>
</file>