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80B08" w14:textId="45D1DABC" w:rsidR="00866320" w:rsidRDefault="00E92FFD" w:rsidP="00866320">
      <w:pPr>
        <w:jc w:val="center"/>
        <w:rPr>
          <w:rFonts w:ascii="Trebuchet MS" w:hAnsi="Trebuchet MS" w:cs="Times-Roman"/>
        </w:rPr>
      </w:pPr>
      <w:r>
        <w:t xml:space="preserve"> </w:t>
      </w:r>
      <w:bookmarkStart w:id="0" w:name="_Hlt387311609"/>
      <w:bookmarkStart w:id="1" w:name="_GoBack"/>
      <w:bookmarkEnd w:id="0"/>
      <w:bookmarkEnd w:id="1"/>
    </w:p>
    <w:p w14:paraId="586C3DDF" w14:textId="77777777" w:rsidR="00866320" w:rsidRDefault="00866320" w:rsidP="00866320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proofErr w:type="gramStart"/>
      <w:r w:rsidRPr="00B918B4">
        <w:rPr>
          <w:rFonts w:ascii="Trebuchet MS" w:hAnsi="Trebuchet MS" w:cs="TTE4BDE1C0t00"/>
          <w:b/>
        </w:rPr>
        <w:t>EDUCACIÓN PERMANENTE JÓVENES Y ADULTOS.</w:t>
      </w:r>
      <w:proofErr w:type="gramEnd"/>
      <w:r w:rsidRPr="00B918B4">
        <w:rPr>
          <w:rFonts w:ascii="Trebuchet MS" w:hAnsi="Trebuchet MS" w:cs="TTE4BDE1C0t00"/>
          <w:b/>
        </w:rPr>
        <w:t xml:space="preserve"> LINEAMIENTOS CONSTRUCCIÓN PLANES</w:t>
      </w:r>
    </w:p>
    <w:p w14:paraId="4B8E798A" w14:textId="77777777" w:rsidR="00866320" w:rsidRPr="00B918B4" w:rsidRDefault="00866320" w:rsidP="00866320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33D981B2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B918B4">
        <w:rPr>
          <w:rFonts w:ascii="Trebuchet MS" w:hAnsi="Trebuchet MS" w:cs="TTE4BDE1C0t00"/>
          <w:b/>
        </w:rPr>
        <w:t>CONSEJO FEDERAL DE EDUCACIÓN</w:t>
      </w:r>
    </w:p>
    <w:p w14:paraId="3A5145FB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5AF6907D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proofErr w:type="gramStart"/>
      <w:r w:rsidRPr="00B918B4">
        <w:rPr>
          <w:rFonts w:ascii="Trebuchet MS" w:hAnsi="Trebuchet MS" w:cs="TTE4BDE1C0t00"/>
          <w:b/>
        </w:rPr>
        <w:t>RESOLUCIÓN  N</w:t>
      </w:r>
      <w:proofErr w:type="gramEnd"/>
      <w:r w:rsidRPr="00B918B4">
        <w:rPr>
          <w:rFonts w:ascii="Trebuchet MS" w:hAnsi="Trebuchet MS" w:cs="TTE4BDE1C0t00"/>
          <w:b/>
        </w:rPr>
        <w:t>° 254/15</w:t>
      </w:r>
    </w:p>
    <w:p w14:paraId="4011F13D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B60853C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Buenos Aires, </w:t>
      </w:r>
      <w:proofErr w:type="gramStart"/>
      <w:r w:rsidRPr="00B918B4">
        <w:rPr>
          <w:rFonts w:ascii="Trebuchet MS" w:hAnsi="Trebuchet MS" w:cs="TTE4BDE1C0t00"/>
        </w:rPr>
        <w:t>27 de</w:t>
      </w:r>
      <w:proofErr w:type="gramEnd"/>
      <w:r w:rsidRPr="00B918B4">
        <w:rPr>
          <w:rFonts w:ascii="Trebuchet MS" w:hAnsi="Trebuchet MS" w:cs="TTE4BDE1C0t00"/>
        </w:rPr>
        <w:t xml:space="preserve"> mayo de 2015 </w:t>
      </w:r>
    </w:p>
    <w:p w14:paraId="10E3FAA2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 </w:t>
      </w:r>
    </w:p>
    <w:p w14:paraId="1512D64C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  <w:b/>
        </w:rPr>
        <w:t xml:space="preserve">VISTO </w:t>
      </w:r>
      <w:r w:rsidRPr="00B918B4">
        <w:rPr>
          <w:rFonts w:ascii="Trebuchet MS" w:hAnsi="Trebuchet MS" w:cs="TTE4BDE1C0t00"/>
        </w:rPr>
        <w:t xml:space="preserve">la Ley de Educación Nacional (LEN) N° 26.206 y,  </w:t>
      </w:r>
    </w:p>
    <w:p w14:paraId="0EB3D2FE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 </w:t>
      </w:r>
    </w:p>
    <w:p w14:paraId="23B2024A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B918B4">
        <w:rPr>
          <w:rFonts w:ascii="Trebuchet MS" w:hAnsi="Trebuchet MS" w:cs="TTE4BDE1C0t00"/>
          <w:b/>
        </w:rPr>
        <w:t xml:space="preserve">CONSIDERANDO: </w:t>
      </w:r>
    </w:p>
    <w:p w14:paraId="7F0E8435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918B4">
        <w:rPr>
          <w:rFonts w:ascii="Trebuchet MS" w:hAnsi="Trebuchet MS" w:cs="TTE4BDE1C0t00"/>
        </w:rPr>
        <w:t>Que  el</w:t>
      </w:r>
      <w:proofErr w:type="gramEnd"/>
      <w:r w:rsidRPr="00B918B4">
        <w:rPr>
          <w:rFonts w:ascii="Trebuchet MS" w:hAnsi="Trebuchet MS" w:cs="TTE4BDE1C0t00"/>
        </w:rPr>
        <w:t xml:space="preserve">  artículo  12  de  la  citada  ley  establece  que  el  Estado  Nacional,  las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Provincias  y  la  Ciudad  Autónoma  de  Buenos  Aires,  de  manera  concertada  y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concurrente,  son  los  responsables  de  la  planificación,  organización,  supervisión  y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financiación del Sistema Educativo Nacional.  </w:t>
      </w:r>
    </w:p>
    <w:p w14:paraId="6AF2CF5A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0099155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Que conforme el artículo 46 de la LEN, la Educación Permanente de Jóvenes </w:t>
      </w:r>
      <w:proofErr w:type="gramStart"/>
      <w:r w:rsidRPr="00B918B4">
        <w:rPr>
          <w:rFonts w:ascii="Trebuchet MS" w:hAnsi="Trebuchet MS" w:cs="TTE4BDE1C0t00"/>
        </w:rPr>
        <w:t xml:space="preserve">y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>Adultos</w:t>
      </w:r>
      <w:proofErr w:type="gramEnd"/>
      <w:r w:rsidRPr="00B918B4">
        <w:rPr>
          <w:rFonts w:ascii="Trebuchet MS" w:hAnsi="Trebuchet MS" w:cs="TTE4BDE1C0t00"/>
        </w:rPr>
        <w:t xml:space="preserve">  es  la  modalidad  educativa  destinada  a  garantizar  la  alfabetización  y  el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cumplimiento de la obligatoriedad escolar prevista por esta LEN, a quienes no la hayan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completado  en  la  edad  establecida  reglamentariamente,  y  a  brindar  posibilidades  de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educación a lo largo de toda la vida.  </w:t>
      </w:r>
    </w:p>
    <w:p w14:paraId="0A191112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EB092F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918B4">
        <w:rPr>
          <w:rFonts w:ascii="Trebuchet MS" w:hAnsi="Trebuchet MS" w:cs="TTE4BDE1C0t00"/>
        </w:rPr>
        <w:t>Que  dicha</w:t>
      </w:r>
      <w:proofErr w:type="gramEnd"/>
      <w:r w:rsidRPr="00B918B4">
        <w:rPr>
          <w:rFonts w:ascii="Trebuchet MS" w:hAnsi="Trebuchet MS" w:cs="TTE4BDE1C0t00"/>
        </w:rPr>
        <w:t xml:space="preserve">  garantía  comprende  la  formación  en  los  campos  de  contenidos </w:t>
      </w:r>
      <w:r>
        <w:rPr>
          <w:rFonts w:ascii="Trebuchet MS" w:hAnsi="Trebuchet MS" w:cs="TTE4BDE1C0t00"/>
        </w:rPr>
        <w:t xml:space="preserve">ç </w:t>
      </w:r>
      <w:r w:rsidRPr="00B918B4">
        <w:rPr>
          <w:rFonts w:ascii="Trebuchet MS" w:hAnsi="Trebuchet MS" w:cs="TTE4BDE1C0t00"/>
        </w:rPr>
        <w:t xml:space="preserve">establecidos  en  los  acuerdos federales aprobados  por  este CONSEJO  FEDERAL  DE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EDUCACIÓN a partir de la implementación de la LEN.  </w:t>
      </w:r>
    </w:p>
    <w:p w14:paraId="5701FFE9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2C365B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918B4">
        <w:rPr>
          <w:rFonts w:ascii="Trebuchet MS" w:hAnsi="Trebuchet MS" w:cs="TTE4BDE1C0t00"/>
        </w:rPr>
        <w:t>Que  el</w:t>
      </w:r>
      <w:proofErr w:type="gramEnd"/>
      <w:r w:rsidRPr="00B918B4">
        <w:rPr>
          <w:rFonts w:ascii="Trebuchet MS" w:hAnsi="Trebuchet MS" w:cs="TTE4BDE1C0t00"/>
        </w:rPr>
        <w:t xml:space="preserve">  artículo  48  de  la  LEN  establece  los  objetivos  y  criterios  que  se  tendrán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en  cuenta  para  la  organización  curricular  e  institucional  de  la  Educación  Permanente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de Jóvenes y Adultos. </w:t>
      </w:r>
    </w:p>
    <w:p w14:paraId="1D20D4D3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F916BDD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Que  en  este  marco,  el  MINISTERIO  DE  EDUCACIÓN  NACIONAL,  las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provincias  y  la  Ciudad  Autónoma  de  Buenos  Aires,  han  avanzado  en  acuerdos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federales  respecto  de  consideraciones  tendientes  al  desarrollo  de  acciones  eficaces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para  la  implementación  de  la  modalidad  de  Educación  Permanente  de  Jóvenes  y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Adultos,  de  sus  lineamientos  curriculares  y  de  los  criterios  básicos  y  centrales  en  el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marco del Sistema Educativo Nacional.  </w:t>
      </w:r>
    </w:p>
    <w:p w14:paraId="58E3B328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25CF66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918B4">
        <w:rPr>
          <w:rFonts w:ascii="Trebuchet MS" w:hAnsi="Trebuchet MS" w:cs="TTE4BDE1C0t00"/>
        </w:rPr>
        <w:t>Que  asimismo</w:t>
      </w:r>
      <w:proofErr w:type="gramEnd"/>
      <w:r w:rsidRPr="00B918B4">
        <w:rPr>
          <w:rFonts w:ascii="Trebuchet MS" w:hAnsi="Trebuchet MS" w:cs="TTE4BDE1C0t00"/>
        </w:rPr>
        <w:t xml:space="preserve">,  y  mediante  Resolución  CFE  N°  118/10,  se  aprobaron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“Lineamientos Curriculares para la Educación Permanente de Jóvenes y Adultos”. </w:t>
      </w:r>
    </w:p>
    <w:p w14:paraId="3364897B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2FB0DE6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Que de dicho acuerdo, surge la necesidad de promover la definición de </w:t>
      </w:r>
      <w:proofErr w:type="gramStart"/>
      <w:r w:rsidRPr="00B918B4">
        <w:rPr>
          <w:rFonts w:ascii="Trebuchet MS" w:hAnsi="Trebuchet MS" w:cs="TTE4BDE1C0t00"/>
        </w:rPr>
        <w:t xml:space="preserve">criterios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>para</w:t>
      </w:r>
      <w:proofErr w:type="gramEnd"/>
      <w:r w:rsidRPr="00B918B4">
        <w:rPr>
          <w:rFonts w:ascii="Trebuchet MS" w:hAnsi="Trebuchet MS" w:cs="TTE4BDE1C0t00"/>
        </w:rPr>
        <w:t xml:space="preserve"> el diseño de una estructura curricular modular basada en criterios de flexibilidad y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apertura establecida en el inciso f) del artículo 48 de la LEN, que permita garantizar la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movilidad de los estudiantes en el Sistema Educativo Nacional.  </w:t>
      </w:r>
    </w:p>
    <w:p w14:paraId="6450FEB4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2482A8B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918B4">
        <w:rPr>
          <w:rFonts w:ascii="Trebuchet MS" w:hAnsi="Trebuchet MS" w:cs="TTE4BDE1C0t00"/>
        </w:rPr>
        <w:t>Que  en</w:t>
      </w:r>
      <w:proofErr w:type="gramEnd"/>
      <w:r w:rsidRPr="00B918B4">
        <w:rPr>
          <w:rFonts w:ascii="Trebuchet MS" w:hAnsi="Trebuchet MS" w:cs="TTE4BDE1C0t00"/>
        </w:rPr>
        <w:t xml:space="preserve">  este  sentido,  garantizar  la  movilidad  de  los  estudiantes  implica  el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reconocimiento de saberes  y  acreditaciones, brindando igualdad  de  oportunidades  en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pos  de  la  inclusión  educativa,  la  construcción  de  la  ciudadanía,  el  acceso  a  la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continuidad de estudios y la inserción y mejora en el mundo del trabajo.  </w:t>
      </w:r>
    </w:p>
    <w:p w14:paraId="7594C03A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69F77F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Que sin perjuicio de las diversas opciones existentes en las jurisdicciones </w:t>
      </w:r>
      <w:proofErr w:type="gramStart"/>
      <w:r w:rsidRPr="00B918B4">
        <w:rPr>
          <w:rFonts w:ascii="Trebuchet MS" w:hAnsi="Trebuchet MS" w:cs="TTE4BDE1C0t00"/>
        </w:rPr>
        <w:t xml:space="preserve">debe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>priorizarse</w:t>
      </w:r>
      <w:proofErr w:type="gramEnd"/>
      <w:r w:rsidRPr="00B918B4">
        <w:rPr>
          <w:rFonts w:ascii="Trebuchet MS" w:hAnsi="Trebuchet MS" w:cs="TTE4BDE1C0t00"/>
        </w:rPr>
        <w:t xml:space="preserve">  una  consideración  integral  de  todas  las  ofertas  que  integran  los  diseños curriculares  y/o  planes  de  estudio  según  los  niveles  y  ciclos  que  los  conforman,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establecidos en la Resolución CFE N° 118/10. </w:t>
      </w:r>
    </w:p>
    <w:p w14:paraId="0EC93098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759FB1A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>Que</w:t>
      </w:r>
      <w:proofErr w:type="gramStart"/>
      <w:r w:rsidRPr="00B918B4">
        <w:rPr>
          <w:rFonts w:ascii="Trebuchet MS" w:hAnsi="Trebuchet MS" w:cs="TTE4BDE1C0t00"/>
        </w:rPr>
        <w:t>,  en</w:t>
      </w:r>
      <w:proofErr w:type="gramEnd"/>
      <w:r w:rsidRPr="00B918B4">
        <w:rPr>
          <w:rFonts w:ascii="Trebuchet MS" w:hAnsi="Trebuchet MS" w:cs="TTE4BDE1C0t00"/>
        </w:rPr>
        <w:t xml:space="preserve">  este  orden  de  ideas,  la  comprensión  global  de  sus  particularidades,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permitirá facilitar  las trayectorias  y  la movilidad de los estudiantes  en todo el territorio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nacional, garantizando acuerdos en torno a la acreditación total o parcial de saberes 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nivel nacional.  </w:t>
      </w:r>
    </w:p>
    <w:p w14:paraId="32030404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8BDD2B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Que resulta necesario el abordaje de las dimensiones curricular, </w:t>
      </w:r>
      <w:proofErr w:type="gramStart"/>
      <w:r w:rsidRPr="00B918B4">
        <w:rPr>
          <w:rFonts w:ascii="Trebuchet MS" w:hAnsi="Trebuchet MS" w:cs="TTE4BDE1C0t00"/>
        </w:rPr>
        <w:t xml:space="preserve">organizacional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>e</w:t>
      </w:r>
      <w:proofErr w:type="gramEnd"/>
      <w:r w:rsidRPr="00B918B4">
        <w:rPr>
          <w:rFonts w:ascii="Trebuchet MS" w:hAnsi="Trebuchet MS" w:cs="TTE4BDE1C0t00"/>
        </w:rPr>
        <w:t xml:space="preserve"> institucional, estableciendo federalmente el desarrollo de marcos de referencia para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los  niveles  primario  y  secundario  de  la  modalidad  de  Educación  Permanente  de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Jóvenes  y  Adultos  que  operen como  encuadres  federales para  la  definición  curricular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jurisdiccional.  </w:t>
      </w:r>
    </w:p>
    <w:p w14:paraId="65487D7B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902C5D4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918B4">
        <w:rPr>
          <w:rFonts w:ascii="Trebuchet MS" w:hAnsi="Trebuchet MS" w:cs="TTE4BDE1C0t00"/>
        </w:rPr>
        <w:t>Que  en</w:t>
      </w:r>
      <w:proofErr w:type="gramEnd"/>
      <w:r w:rsidRPr="00B918B4">
        <w:rPr>
          <w:rFonts w:ascii="Trebuchet MS" w:hAnsi="Trebuchet MS" w:cs="TTE4BDE1C0t00"/>
        </w:rPr>
        <w:t xml:space="preserve">  consecuencia,  se  hace  necesario  aprobar  en  este  ámbito  las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definiciones  y  orientaciones  establecidas  como  marcos  de  referencia  para  la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construcción  de  los  diseños  jurisdiccionales  a  efectos  de  desarrollar   la  modalidad  de </w:t>
      </w:r>
      <w:r>
        <w:rPr>
          <w:rFonts w:ascii="Trebuchet MS" w:hAnsi="Trebuchet MS" w:cs="TTE4BDE1C0t00"/>
        </w:rPr>
        <w:t xml:space="preserve">ç </w:t>
      </w:r>
      <w:r w:rsidRPr="00B918B4">
        <w:rPr>
          <w:rFonts w:ascii="Trebuchet MS" w:hAnsi="Trebuchet MS" w:cs="TTE4BDE1C0t00"/>
        </w:rPr>
        <w:t xml:space="preserve">Educación Permanente de Jóvenes y Adultos a partir de criterios que logren unidad en </w:t>
      </w:r>
      <w:r>
        <w:rPr>
          <w:rFonts w:ascii="Trebuchet MS" w:hAnsi="Trebuchet MS" w:cs="TTE4BDE1C0t00"/>
        </w:rPr>
        <w:t xml:space="preserve">ç </w:t>
      </w:r>
      <w:r w:rsidRPr="00B918B4">
        <w:rPr>
          <w:rFonts w:ascii="Trebuchet MS" w:hAnsi="Trebuchet MS" w:cs="TTE4BDE1C0t00"/>
        </w:rPr>
        <w:t xml:space="preserve">el Sistema Educativo Nacional. </w:t>
      </w:r>
    </w:p>
    <w:p w14:paraId="6A6C304D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385F574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Que la presente medida se adopta con el voto afirmativo de todos los </w:t>
      </w:r>
      <w:proofErr w:type="gramStart"/>
      <w:r w:rsidRPr="00B918B4">
        <w:rPr>
          <w:rFonts w:ascii="Trebuchet MS" w:hAnsi="Trebuchet MS" w:cs="TTE4BDE1C0t00"/>
        </w:rPr>
        <w:t xml:space="preserve">miembros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>de</w:t>
      </w:r>
      <w:proofErr w:type="gramEnd"/>
      <w:r w:rsidRPr="00B918B4">
        <w:rPr>
          <w:rFonts w:ascii="Trebuchet MS" w:hAnsi="Trebuchet MS" w:cs="TTE4BDE1C0t00"/>
        </w:rPr>
        <w:t xml:space="preserve">  esta  Asamblea  Federal,  a  excepción  de  las  provincias  de  Córdoba,  Formosa,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Misiones y San Juan por ausencia de sus representantes. </w:t>
      </w:r>
    </w:p>
    <w:p w14:paraId="55264A2B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 </w:t>
      </w:r>
    </w:p>
    <w:p w14:paraId="38F82418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28D89B5" w14:textId="77777777" w:rsidR="00866320" w:rsidRPr="002E6B19" w:rsidRDefault="00866320" w:rsidP="00866320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2E6B19">
        <w:rPr>
          <w:rFonts w:ascii="Trebuchet MS" w:hAnsi="Trebuchet MS" w:cs="TTE4BDE1C0t00"/>
          <w:b/>
        </w:rPr>
        <w:t>Por ello,</w:t>
      </w:r>
    </w:p>
    <w:p w14:paraId="2AE8A831" w14:textId="77777777" w:rsidR="00866320" w:rsidRPr="002E6B19" w:rsidRDefault="00866320" w:rsidP="00866320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2E6B19">
        <w:rPr>
          <w:rFonts w:ascii="Trebuchet MS" w:hAnsi="Trebuchet MS" w:cs="TTE4BDE1C0t00"/>
          <w:b/>
        </w:rPr>
        <w:t>LA 64° ASAMBLEA DEL CONSEJO FEDERAL DE EDUCACIÓN</w:t>
      </w:r>
    </w:p>
    <w:p w14:paraId="3A89258F" w14:textId="77777777" w:rsidR="00866320" w:rsidRPr="002E6B19" w:rsidRDefault="00866320" w:rsidP="00866320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2E6B19">
        <w:rPr>
          <w:rFonts w:ascii="Trebuchet MS" w:hAnsi="Trebuchet MS" w:cs="TTE4BDE1C0t00"/>
          <w:b/>
        </w:rPr>
        <w:t>RESUELVE:</w:t>
      </w:r>
    </w:p>
    <w:p w14:paraId="3A72BCE9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EC607F1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E2B8576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2E6B19">
        <w:rPr>
          <w:rFonts w:ascii="Trebuchet MS" w:hAnsi="Trebuchet MS" w:cs="TTE4BDE1C0t00"/>
          <w:b/>
        </w:rPr>
        <w:lastRenderedPageBreak/>
        <w:t>ARTÍCULO  1</w:t>
      </w:r>
      <w:proofErr w:type="gramEnd"/>
      <w:r w:rsidRPr="002E6B19">
        <w:rPr>
          <w:rFonts w:ascii="Trebuchet MS" w:hAnsi="Trebuchet MS" w:cs="TTE4BDE1C0t00"/>
          <w:b/>
        </w:rPr>
        <w:t>°.-</w:t>
      </w:r>
      <w:r w:rsidRPr="00B918B4">
        <w:rPr>
          <w:rFonts w:ascii="Trebuchet MS" w:hAnsi="Trebuchet MS" w:cs="TTE4BDE1C0t00"/>
        </w:rPr>
        <w:t xml:space="preserve">  Aprobar  el  documento:  “Marcos  de  Referencia  para  la  Modalidad  de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Educación Permanente de Jóvenes  y Adultos – Lineamientos  para la construcción de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diseños y/o planes de estudio jurisdiccionales”, que define los criterios generales para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las  presentaciones  de  las  jurisdicciones  y  que  como  anexo  I,  forma  parte  de  la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presente Resolución.   </w:t>
      </w:r>
    </w:p>
    <w:p w14:paraId="16ABE2B3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B24B6FB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2E6B19">
        <w:rPr>
          <w:rFonts w:ascii="Trebuchet MS" w:hAnsi="Trebuchet MS" w:cs="TTE4BDE1C0t00"/>
          <w:b/>
        </w:rPr>
        <w:t>ARTICULO  2</w:t>
      </w:r>
      <w:proofErr w:type="gramEnd"/>
      <w:r w:rsidRPr="002E6B19">
        <w:rPr>
          <w:rFonts w:ascii="Trebuchet MS" w:hAnsi="Trebuchet MS" w:cs="TTE4BDE1C0t00"/>
          <w:b/>
        </w:rPr>
        <w:t>°.-</w:t>
      </w:r>
      <w:r w:rsidRPr="00B918B4">
        <w:rPr>
          <w:rFonts w:ascii="Trebuchet MS" w:hAnsi="Trebuchet MS" w:cs="TTE4BDE1C0t00"/>
        </w:rPr>
        <w:t xml:space="preserve">  El  MINISTERIO  DE  EDUCACIÓN  DE  LA  NACIÓN  dispondrá  el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acompañamiento  y  asistencia  técnica  a  las  jurisdicciones  que  así  lo  requieran,  en  el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proceso de implementación de la presente medida.  </w:t>
      </w:r>
    </w:p>
    <w:p w14:paraId="2A8C9FBD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FD8E65B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2E6B19">
        <w:rPr>
          <w:rFonts w:ascii="Trebuchet MS" w:hAnsi="Trebuchet MS" w:cs="TTE4BDE1C0t00"/>
          <w:b/>
        </w:rPr>
        <w:t>ARTICULO  3</w:t>
      </w:r>
      <w:proofErr w:type="gramEnd"/>
      <w:r w:rsidRPr="002E6B19">
        <w:rPr>
          <w:rFonts w:ascii="Trebuchet MS" w:hAnsi="Trebuchet MS" w:cs="TTE4BDE1C0t00"/>
          <w:b/>
        </w:rPr>
        <w:t>°.-</w:t>
      </w:r>
      <w:r w:rsidRPr="00B918B4">
        <w:rPr>
          <w:rFonts w:ascii="Trebuchet MS" w:hAnsi="Trebuchet MS" w:cs="TTE4BDE1C0t00"/>
        </w:rPr>
        <w:t xml:space="preserve">  Dejar  sin  efecto  toda  regulación  que  contradiga  la  presente  o  impida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su implementación.  </w:t>
      </w:r>
    </w:p>
    <w:p w14:paraId="6F0A22F2" w14:textId="77777777" w:rsidR="00866320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2EBA1B6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2E6B19">
        <w:rPr>
          <w:rFonts w:ascii="Trebuchet MS" w:hAnsi="Trebuchet MS" w:cs="TTE4BDE1C0t00"/>
          <w:b/>
        </w:rPr>
        <w:t>ARTÍCULO  4</w:t>
      </w:r>
      <w:proofErr w:type="gramEnd"/>
      <w:r w:rsidRPr="002E6B19">
        <w:rPr>
          <w:rFonts w:ascii="Trebuchet MS" w:hAnsi="Trebuchet MS" w:cs="TTE4BDE1C0t00"/>
          <w:b/>
        </w:rPr>
        <w:t>°.-</w:t>
      </w:r>
      <w:r w:rsidRPr="00B918B4">
        <w:rPr>
          <w:rFonts w:ascii="Trebuchet MS" w:hAnsi="Trebuchet MS" w:cs="TTE4BDE1C0t00"/>
        </w:rPr>
        <w:t xml:space="preserve">  Regístrese,  comuníquese  a  los  integrantes  del  CONSEJO  FEDERAL </w:t>
      </w:r>
      <w:r>
        <w:rPr>
          <w:rFonts w:ascii="Trebuchet MS" w:hAnsi="Trebuchet MS" w:cs="TTE4BDE1C0t00"/>
        </w:rPr>
        <w:t xml:space="preserve"> </w:t>
      </w:r>
      <w:r w:rsidRPr="00B918B4">
        <w:rPr>
          <w:rFonts w:ascii="Trebuchet MS" w:hAnsi="Trebuchet MS" w:cs="TTE4BDE1C0t00"/>
        </w:rPr>
        <w:t xml:space="preserve">DE EDUCACIÓN y cumplido, archívese.  </w:t>
      </w:r>
    </w:p>
    <w:p w14:paraId="54A7B07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 </w:t>
      </w:r>
    </w:p>
    <w:p w14:paraId="4028932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Prof. Alberto Sileoni, Ministro de Educación de la Nación. </w:t>
      </w:r>
    </w:p>
    <w:p w14:paraId="6FA115AD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Prof. Tomás Ibarra, Secretario General del Consejo Federal de Educación. </w:t>
      </w:r>
    </w:p>
    <w:p w14:paraId="11C99300" w14:textId="77777777" w:rsidR="00866320" w:rsidRPr="00B918B4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918B4">
        <w:rPr>
          <w:rFonts w:ascii="Trebuchet MS" w:hAnsi="Trebuchet MS" w:cs="TTE4BDE1C0t00"/>
        </w:rPr>
        <w:t xml:space="preserve"> </w:t>
      </w:r>
    </w:p>
    <w:p w14:paraId="7D1911EE" w14:textId="77777777" w:rsidR="00866320" w:rsidRPr="00E60681" w:rsidRDefault="00866320" w:rsidP="00866320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66320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4527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2021-05-04T15:52:00Z</dcterms:created>
  <dcterms:modified xsi:type="dcterms:W3CDTF">2021-05-04T15:52:00Z</dcterms:modified>
</cp:coreProperties>
</file>