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0580D7" w14:textId="25332D44" w:rsidR="00CB635A" w:rsidRDefault="00CB635A" w:rsidP="00CB635A">
      <w:pPr>
        <w:rPr>
          <w:rFonts w:ascii="Trebuchet MS" w:hAnsi="Trebuchet MS"/>
          <w:color w:val="999999"/>
          <w:sz w:val="16"/>
          <w:szCs w:val="16"/>
        </w:rPr>
      </w:pPr>
    </w:p>
    <w:p w14:paraId="06F61F15" w14:textId="77777777" w:rsidR="00CB635A" w:rsidRDefault="00CB635A" w:rsidP="00CB635A">
      <w:pPr>
        <w:autoSpaceDE w:val="0"/>
        <w:autoSpaceDN w:val="0"/>
        <w:adjustRightInd w:val="0"/>
        <w:jc w:val="center"/>
        <w:rPr>
          <w:rFonts w:ascii="Trebuchet MS" w:hAnsi="Trebuchet MS" w:cs="TTE4BDE1C0t00"/>
          <w:b/>
        </w:rPr>
      </w:pPr>
      <w:bookmarkStart w:id="0" w:name="_GoBack"/>
      <w:bookmarkEnd w:id="0"/>
      <w:r w:rsidRPr="00C02FA8">
        <w:rPr>
          <w:rFonts w:ascii="Trebuchet MS" w:hAnsi="Trebuchet MS" w:cs="TTE4BDE1C0t00"/>
          <w:b/>
        </w:rPr>
        <w:t>PROGRAMA FEDERAL “ADQUISICIÓN DE IMPRESORAS 3D PARA LAS ESCUELAS SECUNDARIAS TÉCNICAS</w:t>
      </w:r>
    </w:p>
    <w:p w14:paraId="2B131690" w14:textId="77777777" w:rsidR="00CB635A" w:rsidRDefault="00CB635A" w:rsidP="00CB635A">
      <w:pPr>
        <w:autoSpaceDE w:val="0"/>
        <w:autoSpaceDN w:val="0"/>
        <w:adjustRightInd w:val="0"/>
        <w:jc w:val="center"/>
        <w:rPr>
          <w:rFonts w:ascii="Trebuchet MS" w:hAnsi="Trebuchet MS" w:cs="TTE4BDE1C0t00"/>
          <w:b/>
        </w:rPr>
      </w:pPr>
      <w:r w:rsidRPr="00C02FA8">
        <w:rPr>
          <w:rFonts w:ascii="Trebuchet MS" w:hAnsi="Trebuchet MS" w:cs="TTE4BDE1C0t00"/>
          <w:b/>
        </w:rPr>
        <w:t xml:space="preserve"> Y LOS </w:t>
      </w:r>
      <w:r>
        <w:rPr>
          <w:rFonts w:ascii="Trebuchet MS" w:hAnsi="Trebuchet MS" w:cs="TTE4BDE1C0t00"/>
          <w:b/>
        </w:rPr>
        <w:t>INSTITUTOS SUPERIORES TÉCNICOS”</w:t>
      </w:r>
    </w:p>
    <w:p w14:paraId="1655530E" w14:textId="77777777" w:rsidR="00CB635A" w:rsidRPr="00C02FA8" w:rsidRDefault="00CB635A" w:rsidP="00CB635A">
      <w:pPr>
        <w:autoSpaceDE w:val="0"/>
        <w:autoSpaceDN w:val="0"/>
        <w:adjustRightInd w:val="0"/>
        <w:jc w:val="center"/>
        <w:rPr>
          <w:rFonts w:ascii="Trebuchet MS" w:hAnsi="Trebuchet MS" w:cs="TTE4BDE1C0t00"/>
          <w:b/>
        </w:rPr>
      </w:pPr>
    </w:p>
    <w:p w14:paraId="625FF12A" w14:textId="77777777" w:rsidR="00CB635A" w:rsidRDefault="00CB635A" w:rsidP="00CB635A">
      <w:pPr>
        <w:autoSpaceDE w:val="0"/>
        <w:autoSpaceDN w:val="0"/>
        <w:adjustRightInd w:val="0"/>
        <w:jc w:val="center"/>
        <w:rPr>
          <w:rFonts w:ascii="Trebuchet MS" w:hAnsi="Trebuchet MS" w:cs="TTE4BDE1C0t00"/>
          <w:b/>
        </w:rPr>
      </w:pPr>
      <w:r w:rsidRPr="00C02FA8">
        <w:rPr>
          <w:rFonts w:ascii="Trebuchet MS" w:hAnsi="Trebuchet MS" w:cs="TTE4BDE1C0t00"/>
          <w:b/>
        </w:rPr>
        <w:t>CONSEJO FEDERAL DE EDUCACIÓN</w:t>
      </w:r>
    </w:p>
    <w:p w14:paraId="15B3B120" w14:textId="77777777" w:rsidR="00CB635A" w:rsidRPr="00C02FA8" w:rsidRDefault="00CB635A" w:rsidP="00CB635A">
      <w:pPr>
        <w:autoSpaceDE w:val="0"/>
        <w:autoSpaceDN w:val="0"/>
        <w:adjustRightInd w:val="0"/>
        <w:jc w:val="center"/>
        <w:rPr>
          <w:rFonts w:ascii="Trebuchet MS" w:hAnsi="Trebuchet MS" w:cs="TTE4BDE1C0t00"/>
          <w:b/>
        </w:rPr>
      </w:pPr>
    </w:p>
    <w:p w14:paraId="299EDC70" w14:textId="77777777" w:rsidR="00CB635A" w:rsidRPr="00C02FA8" w:rsidRDefault="00CB635A" w:rsidP="00CB635A">
      <w:pPr>
        <w:autoSpaceDE w:val="0"/>
        <w:autoSpaceDN w:val="0"/>
        <w:adjustRightInd w:val="0"/>
        <w:jc w:val="center"/>
        <w:rPr>
          <w:rFonts w:ascii="Trebuchet MS" w:hAnsi="Trebuchet MS" w:cs="TTE4BDE1C0t00"/>
          <w:b/>
        </w:rPr>
      </w:pPr>
      <w:r w:rsidRPr="00C02FA8">
        <w:rPr>
          <w:rFonts w:ascii="Trebuchet MS" w:hAnsi="Trebuchet MS" w:cs="TTE4BDE1C0t00"/>
          <w:b/>
        </w:rPr>
        <w:t>RESOLUCIÓN CFE N° 258/15</w:t>
      </w:r>
    </w:p>
    <w:p w14:paraId="4E7B76EC" w14:textId="77777777" w:rsidR="00CB635A" w:rsidRDefault="00CB635A" w:rsidP="00CB635A">
      <w:pPr>
        <w:autoSpaceDE w:val="0"/>
        <w:autoSpaceDN w:val="0"/>
        <w:adjustRightInd w:val="0"/>
        <w:rPr>
          <w:rFonts w:ascii="Trebuchet MS" w:hAnsi="Trebuchet MS" w:cs="TTE4BDE1C0t00"/>
        </w:rPr>
      </w:pPr>
    </w:p>
    <w:p w14:paraId="718E2B73" w14:textId="77777777" w:rsidR="00CB635A" w:rsidRDefault="00CB635A" w:rsidP="00CB635A">
      <w:pPr>
        <w:autoSpaceDE w:val="0"/>
        <w:autoSpaceDN w:val="0"/>
        <w:adjustRightInd w:val="0"/>
        <w:rPr>
          <w:rFonts w:ascii="Trebuchet MS" w:hAnsi="Trebuchet MS" w:cs="TTE4BDE1C0t00"/>
        </w:rPr>
      </w:pPr>
    </w:p>
    <w:p w14:paraId="7625D44F" w14:textId="77777777" w:rsidR="00CB635A" w:rsidRPr="00C02FA8" w:rsidRDefault="00CB635A" w:rsidP="00CB635A">
      <w:pPr>
        <w:autoSpaceDE w:val="0"/>
        <w:autoSpaceDN w:val="0"/>
        <w:adjustRightInd w:val="0"/>
        <w:jc w:val="right"/>
        <w:rPr>
          <w:rFonts w:ascii="Trebuchet MS" w:hAnsi="Trebuchet MS" w:cs="TTE4BDE1C0t00"/>
        </w:rPr>
      </w:pPr>
      <w:r w:rsidRPr="00C02FA8">
        <w:rPr>
          <w:rFonts w:ascii="Trebuchet MS" w:hAnsi="Trebuchet MS" w:cs="TTE4BDE1C0t00"/>
        </w:rPr>
        <w:t xml:space="preserve">Buenos Aires, </w:t>
      </w:r>
      <w:proofErr w:type="gramStart"/>
      <w:r w:rsidRPr="00C02FA8">
        <w:rPr>
          <w:rFonts w:ascii="Trebuchet MS" w:hAnsi="Trebuchet MS" w:cs="TTE4BDE1C0t00"/>
        </w:rPr>
        <w:t>27 de</w:t>
      </w:r>
      <w:proofErr w:type="gramEnd"/>
      <w:r w:rsidRPr="00C02FA8">
        <w:rPr>
          <w:rFonts w:ascii="Trebuchet MS" w:hAnsi="Trebuchet MS" w:cs="TTE4BDE1C0t00"/>
        </w:rPr>
        <w:t xml:space="preserve"> mayo de 2015 </w:t>
      </w:r>
    </w:p>
    <w:p w14:paraId="244ECC84" w14:textId="77777777" w:rsidR="00CB635A" w:rsidRPr="00C02FA8" w:rsidRDefault="00CB635A" w:rsidP="00CB635A">
      <w:pPr>
        <w:autoSpaceDE w:val="0"/>
        <w:autoSpaceDN w:val="0"/>
        <w:adjustRightInd w:val="0"/>
        <w:rPr>
          <w:rFonts w:ascii="Trebuchet MS" w:hAnsi="Trebuchet MS" w:cs="TTE4BDE1C0t00"/>
        </w:rPr>
      </w:pPr>
      <w:r w:rsidRPr="00C02FA8">
        <w:rPr>
          <w:rFonts w:ascii="Trebuchet MS" w:hAnsi="Trebuchet MS" w:cs="TTE4BDE1C0t00"/>
        </w:rPr>
        <w:t xml:space="preserve"> </w:t>
      </w:r>
    </w:p>
    <w:p w14:paraId="7E08BA7E" w14:textId="77777777" w:rsidR="00CB635A" w:rsidRPr="00C02FA8" w:rsidRDefault="00CB635A" w:rsidP="00CB635A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  <w:proofErr w:type="gramStart"/>
      <w:r w:rsidRPr="005F6540">
        <w:rPr>
          <w:rFonts w:ascii="Trebuchet MS" w:hAnsi="Trebuchet MS" w:cs="TTE4BDE1C0t00"/>
          <w:b/>
        </w:rPr>
        <w:t xml:space="preserve">VISTO  </w:t>
      </w:r>
      <w:r w:rsidRPr="00C02FA8">
        <w:rPr>
          <w:rFonts w:ascii="Trebuchet MS" w:hAnsi="Trebuchet MS" w:cs="TTE4BDE1C0t00"/>
        </w:rPr>
        <w:t>la</w:t>
      </w:r>
      <w:proofErr w:type="gramEnd"/>
      <w:r w:rsidRPr="00C02FA8">
        <w:rPr>
          <w:rFonts w:ascii="Trebuchet MS" w:hAnsi="Trebuchet MS" w:cs="TTE4BDE1C0t00"/>
        </w:rPr>
        <w:t xml:space="preserve">  Ley  de  Educación  Nacional  Nº  26.206,  la  Ley  de  Educación  Técnico </w:t>
      </w:r>
      <w:r>
        <w:rPr>
          <w:rFonts w:ascii="Trebuchet MS" w:hAnsi="Trebuchet MS" w:cs="TTE4BDE1C0t00"/>
        </w:rPr>
        <w:t xml:space="preserve"> </w:t>
      </w:r>
      <w:r w:rsidRPr="00C02FA8">
        <w:rPr>
          <w:rFonts w:ascii="Trebuchet MS" w:hAnsi="Trebuchet MS" w:cs="TTE4BDE1C0t00"/>
        </w:rPr>
        <w:t xml:space="preserve">Profesional Nº 26.058 y la Resolución CFE Nº 175/12, y </w:t>
      </w:r>
    </w:p>
    <w:p w14:paraId="2FE76C1C" w14:textId="77777777" w:rsidR="00CB635A" w:rsidRPr="00C02FA8" w:rsidRDefault="00CB635A" w:rsidP="00CB635A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  <w:r w:rsidRPr="00C02FA8">
        <w:rPr>
          <w:rFonts w:ascii="Trebuchet MS" w:hAnsi="Trebuchet MS" w:cs="TTE4BDE1C0t00"/>
        </w:rPr>
        <w:t xml:space="preserve"> </w:t>
      </w:r>
    </w:p>
    <w:p w14:paraId="5C2B3D38" w14:textId="77777777" w:rsidR="00CB635A" w:rsidRPr="005F6540" w:rsidRDefault="00CB635A" w:rsidP="00CB635A">
      <w:pPr>
        <w:autoSpaceDE w:val="0"/>
        <w:autoSpaceDN w:val="0"/>
        <w:adjustRightInd w:val="0"/>
        <w:jc w:val="both"/>
        <w:rPr>
          <w:rFonts w:ascii="Trebuchet MS" w:hAnsi="Trebuchet MS" w:cs="TTE4BDE1C0t00"/>
          <w:b/>
        </w:rPr>
      </w:pPr>
      <w:r w:rsidRPr="005F6540">
        <w:rPr>
          <w:rFonts w:ascii="Trebuchet MS" w:hAnsi="Trebuchet MS" w:cs="TTE4BDE1C0t00"/>
          <w:b/>
        </w:rPr>
        <w:t xml:space="preserve">CONSIDERANDO: </w:t>
      </w:r>
    </w:p>
    <w:p w14:paraId="01D87F64" w14:textId="77777777" w:rsidR="00CB635A" w:rsidRPr="00C02FA8" w:rsidRDefault="00CB635A" w:rsidP="00CB635A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  <w:r w:rsidRPr="00C02FA8">
        <w:rPr>
          <w:rFonts w:ascii="Trebuchet MS" w:hAnsi="Trebuchet MS" w:cs="TTE4BDE1C0t00"/>
        </w:rPr>
        <w:t xml:space="preserve">Que  la  Ley  de  Educación  N°  26.206  establece  en  las  disposiciones  generales </w:t>
      </w:r>
      <w:r>
        <w:rPr>
          <w:rFonts w:ascii="Trebuchet MS" w:hAnsi="Trebuchet MS" w:cs="TTE4BDE1C0t00"/>
        </w:rPr>
        <w:t xml:space="preserve"> </w:t>
      </w:r>
      <w:r w:rsidRPr="00C02FA8">
        <w:rPr>
          <w:rFonts w:ascii="Trebuchet MS" w:hAnsi="Trebuchet MS" w:cs="TTE4BDE1C0t00"/>
        </w:rPr>
        <w:t xml:space="preserve">sobre  calidad  educativa  la  responsabilidad  de  “dotar  a  todas  las  escuelas  de  los </w:t>
      </w:r>
      <w:r>
        <w:rPr>
          <w:rFonts w:ascii="Trebuchet MS" w:hAnsi="Trebuchet MS" w:cs="TTE4BDE1C0t00"/>
        </w:rPr>
        <w:t xml:space="preserve"> </w:t>
      </w:r>
      <w:r w:rsidRPr="00C02FA8">
        <w:rPr>
          <w:rFonts w:ascii="Trebuchet MS" w:hAnsi="Trebuchet MS" w:cs="TTE4BDE1C0t00"/>
        </w:rPr>
        <w:t>recurso</w:t>
      </w:r>
      <w:r>
        <w:rPr>
          <w:rFonts w:ascii="Trebuchet MS" w:hAnsi="Trebuchet MS" w:cs="TTE4BDE1C0t00"/>
        </w:rPr>
        <w:t xml:space="preserve">s materiales  necesarios  para  </w:t>
      </w:r>
      <w:r w:rsidRPr="00C02FA8">
        <w:rPr>
          <w:rFonts w:ascii="Trebuchet MS" w:hAnsi="Trebuchet MS" w:cs="TTE4BDE1C0t00"/>
        </w:rPr>
        <w:t xml:space="preserve">garantizar  una  educación de  calidad,  tales  como </w:t>
      </w:r>
      <w:r>
        <w:rPr>
          <w:rFonts w:ascii="Trebuchet MS" w:hAnsi="Trebuchet MS" w:cs="TTE4BDE1C0t00"/>
        </w:rPr>
        <w:t xml:space="preserve"> </w:t>
      </w:r>
      <w:r w:rsidRPr="00C02FA8">
        <w:rPr>
          <w:rFonts w:ascii="Trebuchet MS" w:hAnsi="Trebuchet MS" w:cs="TTE4BDE1C0t00"/>
        </w:rPr>
        <w:t xml:space="preserve">la  infraestructura,  los  equipamientos  científicos  y  tecnológicos  de  educación  física  y </w:t>
      </w:r>
      <w:r>
        <w:rPr>
          <w:rFonts w:ascii="Trebuchet MS" w:hAnsi="Trebuchet MS" w:cs="TTE4BDE1C0t00"/>
        </w:rPr>
        <w:t xml:space="preserve"> </w:t>
      </w:r>
      <w:r w:rsidRPr="00C02FA8">
        <w:rPr>
          <w:rFonts w:ascii="Trebuchet MS" w:hAnsi="Trebuchet MS" w:cs="TTE4BDE1C0t00"/>
        </w:rPr>
        <w:t xml:space="preserve">deportiva,  bibliotecas  y  otros  materiales  pedagógicos,  priorizando  aquellas  que </w:t>
      </w:r>
      <w:r>
        <w:rPr>
          <w:rFonts w:ascii="Trebuchet MS" w:hAnsi="Trebuchet MS" w:cs="TTE4BDE1C0t00"/>
        </w:rPr>
        <w:t xml:space="preserve"> </w:t>
      </w:r>
      <w:r w:rsidRPr="00C02FA8">
        <w:rPr>
          <w:rFonts w:ascii="Trebuchet MS" w:hAnsi="Trebuchet MS" w:cs="TTE4BDE1C0t00"/>
        </w:rPr>
        <w:t xml:space="preserve">atienden a alumnos/as en situaciones sociales más desfavorecidas”. </w:t>
      </w:r>
    </w:p>
    <w:p w14:paraId="699BBDF9" w14:textId="77777777" w:rsidR="00CB635A" w:rsidRDefault="00CB635A" w:rsidP="00CB635A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</w:p>
    <w:p w14:paraId="16D3DE77" w14:textId="77777777" w:rsidR="00CB635A" w:rsidRPr="00C02FA8" w:rsidRDefault="00CB635A" w:rsidP="00CB635A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  <w:proofErr w:type="gramStart"/>
      <w:r w:rsidRPr="00C02FA8">
        <w:rPr>
          <w:rFonts w:ascii="Trebuchet MS" w:hAnsi="Trebuchet MS" w:cs="TTE4BDE1C0t00"/>
        </w:rPr>
        <w:t>Que  los</w:t>
      </w:r>
      <w:proofErr w:type="gramEnd"/>
      <w:r w:rsidRPr="00C02FA8">
        <w:rPr>
          <w:rFonts w:ascii="Trebuchet MS" w:hAnsi="Trebuchet MS" w:cs="TTE4BDE1C0t00"/>
        </w:rPr>
        <w:t xml:space="preserve">  objetivos  de  la  Ley  Nº  26.058  refieren  a  la  necesidad  de  alcanzar </w:t>
      </w:r>
      <w:r>
        <w:rPr>
          <w:rFonts w:ascii="Trebuchet MS" w:hAnsi="Trebuchet MS" w:cs="TTE4BDE1C0t00"/>
        </w:rPr>
        <w:t xml:space="preserve"> </w:t>
      </w:r>
      <w:r w:rsidRPr="00C02FA8">
        <w:rPr>
          <w:rFonts w:ascii="Trebuchet MS" w:hAnsi="Trebuchet MS" w:cs="TTE4BDE1C0t00"/>
        </w:rPr>
        <w:t xml:space="preserve">mayores  niveles  de  equidad,  calidad,  pertinencia,  relevancia  y  efectividad  de  la </w:t>
      </w:r>
      <w:r>
        <w:rPr>
          <w:rFonts w:ascii="Trebuchet MS" w:hAnsi="Trebuchet MS" w:cs="TTE4BDE1C0t00"/>
        </w:rPr>
        <w:t xml:space="preserve"> </w:t>
      </w:r>
      <w:r w:rsidRPr="00C02FA8">
        <w:rPr>
          <w:rFonts w:ascii="Trebuchet MS" w:hAnsi="Trebuchet MS" w:cs="TTE4BDE1C0t00"/>
        </w:rPr>
        <w:t xml:space="preserve">Educación Técnico Profesional (ETP) a través del fortalecimiento y mejora continua de </w:t>
      </w:r>
      <w:r>
        <w:rPr>
          <w:rFonts w:ascii="Trebuchet MS" w:hAnsi="Trebuchet MS" w:cs="TTE4BDE1C0t00"/>
        </w:rPr>
        <w:t xml:space="preserve"> </w:t>
      </w:r>
      <w:r w:rsidRPr="00C02FA8">
        <w:rPr>
          <w:rFonts w:ascii="Trebuchet MS" w:hAnsi="Trebuchet MS" w:cs="TTE4BDE1C0t00"/>
        </w:rPr>
        <w:t xml:space="preserve">las instituciones y programas de educación técnico profesional en el marco de políticas </w:t>
      </w:r>
      <w:r>
        <w:rPr>
          <w:rFonts w:ascii="Trebuchet MS" w:hAnsi="Trebuchet MS" w:cs="TTE4BDE1C0t00"/>
        </w:rPr>
        <w:t xml:space="preserve"> </w:t>
      </w:r>
      <w:r w:rsidRPr="00C02FA8">
        <w:rPr>
          <w:rFonts w:ascii="Trebuchet MS" w:hAnsi="Trebuchet MS" w:cs="TTE4BDE1C0t00"/>
        </w:rPr>
        <w:t xml:space="preserve">nacionales  y  estrategias  de  carácter  federal  que  integren  las  particularidades  y </w:t>
      </w:r>
      <w:r>
        <w:rPr>
          <w:rFonts w:ascii="Trebuchet MS" w:hAnsi="Trebuchet MS" w:cs="TTE4BDE1C0t00"/>
        </w:rPr>
        <w:t xml:space="preserve"> </w:t>
      </w:r>
      <w:r w:rsidRPr="00C02FA8">
        <w:rPr>
          <w:rFonts w:ascii="Trebuchet MS" w:hAnsi="Trebuchet MS" w:cs="TTE4BDE1C0t00"/>
        </w:rPr>
        <w:t xml:space="preserve">diversidades jurisdiccionales. </w:t>
      </w:r>
    </w:p>
    <w:p w14:paraId="590A4003" w14:textId="77777777" w:rsidR="00CB635A" w:rsidRDefault="00CB635A" w:rsidP="00CB635A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</w:p>
    <w:p w14:paraId="7946A98C" w14:textId="77777777" w:rsidR="00CB635A" w:rsidRPr="00C02FA8" w:rsidRDefault="00CB635A" w:rsidP="00CB635A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  <w:r w:rsidRPr="00C02FA8">
        <w:rPr>
          <w:rFonts w:ascii="Trebuchet MS" w:hAnsi="Trebuchet MS" w:cs="TTE4BDE1C0t00"/>
        </w:rPr>
        <w:t xml:space="preserve">Que la Resolución CFE N°175/12, aprueba el documento “Mejora continua de la </w:t>
      </w:r>
      <w:r>
        <w:rPr>
          <w:rFonts w:ascii="Trebuchet MS" w:hAnsi="Trebuchet MS" w:cs="TTE4BDE1C0t00"/>
        </w:rPr>
        <w:t xml:space="preserve"> </w:t>
      </w:r>
      <w:r w:rsidRPr="00C02FA8">
        <w:rPr>
          <w:rFonts w:ascii="Trebuchet MS" w:hAnsi="Trebuchet MS" w:cs="TTE4BDE1C0t00"/>
        </w:rPr>
        <w:t xml:space="preserve">Calidad  de  la  Educación  Técnico  Profesional”,  que  establece  el  Campo  Programático 4,  Pisos tecnológico  TIC’s  cuyo  objetivo  es  facilitar  recursos  para  un  mejor  desarrollo </w:t>
      </w:r>
      <w:r>
        <w:rPr>
          <w:rFonts w:ascii="Trebuchet MS" w:hAnsi="Trebuchet MS" w:cs="TTE4BDE1C0t00"/>
        </w:rPr>
        <w:t xml:space="preserve"> </w:t>
      </w:r>
      <w:r w:rsidRPr="00C02FA8">
        <w:rPr>
          <w:rFonts w:ascii="Trebuchet MS" w:hAnsi="Trebuchet MS" w:cs="TTE4BDE1C0t00"/>
        </w:rPr>
        <w:t xml:space="preserve">de  las  capacidades  básicas  y  profesionales  de  los  estudiantes,  así  como  una  mejor </w:t>
      </w:r>
      <w:r>
        <w:rPr>
          <w:rFonts w:ascii="Trebuchet MS" w:hAnsi="Trebuchet MS" w:cs="TTE4BDE1C0t00"/>
        </w:rPr>
        <w:t xml:space="preserve"> </w:t>
      </w:r>
      <w:r w:rsidRPr="00C02FA8">
        <w:rPr>
          <w:rFonts w:ascii="Trebuchet MS" w:hAnsi="Trebuchet MS" w:cs="TTE4BDE1C0t00"/>
        </w:rPr>
        <w:t xml:space="preserve">dinámica  institucional,  a  partir  de  la  utilización  de  Tecnologías  de  la  Información  y  la </w:t>
      </w:r>
      <w:r>
        <w:rPr>
          <w:rFonts w:ascii="Trebuchet MS" w:hAnsi="Trebuchet MS" w:cs="TTE4BDE1C0t00"/>
        </w:rPr>
        <w:t xml:space="preserve"> </w:t>
      </w:r>
      <w:r w:rsidRPr="00C02FA8">
        <w:rPr>
          <w:rFonts w:ascii="Trebuchet MS" w:hAnsi="Trebuchet MS" w:cs="TTE4BDE1C0t00"/>
        </w:rPr>
        <w:t xml:space="preserve">Comunicación. </w:t>
      </w:r>
    </w:p>
    <w:p w14:paraId="26E366BB" w14:textId="77777777" w:rsidR="00CB635A" w:rsidRDefault="00CB635A" w:rsidP="00CB635A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</w:p>
    <w:p w14:paraId="7CE8EBF9" w14:textId="77777777" w:rsidR="00CB635A" w:rsidRPr="00C02FA8" w:rsidRDefault="00CB635A" w:rsidP="00CB635A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  <w:r w:rsidRPr="00C02FA8">
        <w:rPr>
          <w:rFonts w:ascii="Trebuchet MS" w:hAnsi="Trebuchet MS" w:cs="TTE4BDE1C0t00"/>
        </w:rPr>
        <w:lastRenderedPageBreak/>
        <w:t xml:space="preserve">Que la JEFATURA DE GABINETE DE MINISTROS DE LA NACIÓN, atento a </w:t>
      </w:r>
      <w:proofErr w:type="gramStart"/>
      <w:r w:rsidRPr="00C02FA8">
        <w:rPr>
          <w:rFonts w:ascii="Trebuchet MS" w:hAnsi="Trebuchet MS" w:cs="TTE4BDE1C0t00"/>
        </w:rPr>
        <w:t xml:space="preserve">la </w:t>
      </w:r>
      <w:r>
        <w:rPr>
          <w:rFonts w:ascii="Trebuchet MS" w:hAnsi="Trebuchet MS" w:cs="TTE4BDE1C0t00"/>
        </w:rPr>
        <w:t xml:space="preserve"> </w:t>
      </w:r>
      <w:r w:rsidRPr="00C02FA8">
        <w:rPr>
          <w:rFonts w:ascii="Trebuchet MS" w:hAnsi="Trebuchet MS" w:cs="TTE4BDE1C0t00"/>
        </w:rPr>
        <w:t>necesidad</w:t>
      </w:r>
      <w:proofErr w:type="gramEnd"/>
      <w:r w:rsidRPr="00C02FA8">
        <w:rPr>
          <w:rFonts w:ascii="Trebuchet MS" w:hAnsi="Trebuchet MS" w:cs="TTE4BDE1C0t00"/>
        </w:rPr>
        <w:t xml:space="preserve">  de  profundizar  el  desarrollo  en  ciencia  y  tecnología  considerados </w:t>
      </w:r>
      <w:r>
        <w:rPr>
          <w:rFonts w:ascii="Trebuchet MS" w:hAnsi="Trebuchet MS" w:cs="TTE4BDE1C0t00"/>
        </w:rPr>
        <w:t xml:space="preserve"> </w:t>
      </w:r>
      <w:r w:rsidRPr="00C02FA8">
        <w:rPr>
          <w:rFonts w:ascii="Trebuchet MS" w:hAnsi="Trebuchet MS" w:cs="TTE4BDE1C0t00"/>
        </w:rPr>
        <w:t xml:space="preserve">estratégicos  por  el  GOBIERNO  NACIONAL,  creó  a  través  de  la  Resolución  N° </w:t>
      </w:r>
      <w:r>
        <w:rPr>
          <w:rFonts w:ascii="Trebuchet MS" w:hAnsi="Trebuchet MS" w:cs="TTE4BDE1C0t00"/>
        </w:rPr>
        <w:t xml:space="preserve"> </w:t>
      </w:r>
      <w:r w:rsidRPr="00C02FA8">
        <w:rPr>
          <w:rFonts w:ascii="Trebuchet MS" w:hAnsi="Trebuchet MS" w:cs="TTE4BDE1C0t00"/>
        </w:rPr>
        <w:t xml:space="preserve">1207/2014 el Programa “Argentina en 3D” con el fin de producir un impacto positivo en </w:t>
      </w:r>
      <w:r>
        <w:rPr>
          <w:rFonts w:ascii="Trebuchet MS" w:hAnsi="Trebuchet MS" w:cs="TTE4BDE1C0t00"/>
        </w:rPr>
        <w:t xml:space="preserve"> </w:t>
      </w:r>
      <w:r w:rsidRPr="00C02FA8">
        <w:rPr>
          <w:rFonts w:ascii="Trebuchet MS" w:hAnsi="Trebuchet MS" w:cs="TTE4BDE1C0t00"/>
        </w:rPr>
        <w:t xml:space="preserve">la competitividad de la producción y la continuidad del desarrollo económico sostenido.  </w:t>
      </w:r>
    </w:p>
    <w:p w14:paraId="0EB199B5" w14:textId="77777777" w:rsidR="00CB635A" w:rsidRDefault="00CB635A" w:rsidP="00CB635A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</w:p>
    <w:p w14:paraId="4E627E1C" w14:textId="77777777" w:rsidR="00CB635A" w:rsidRPr="00C02FA8" w:rsidRDefault="00CB635A" w:rsidP="00CB635A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  <w:proofErr w:type="gramStart"/>
      <w:r w:rsidRPr="00C02FA8">
        <w:rPr>
          <w:rFonts w:ascii="Trebuchet MS" w:hAnsi="Trebuchet MS" w:cs="TTE4BDE1C0t00"/>
        </w:rPr>
        <w:t>Que  las</w:t>
      </w:r>
      <w:proofErr w:type="gramEnd"/>
      <w:r w:rsidRPr="00C02FA8">
        <w:rPr>
          <w:rFonts w:ascii="Trebuchet MS" w:hAnsi="Trebuchet MS" w:cs="TTE4BDE1C0t00"/>
        </w:rPr>
        <w:t xml:space="preserve">  impresoras  3D  son  una  herramienta  fundamental  para  el  prototipado </w:t>
      </w:r>
      <w:r>
        <w:rPr>
          <w:rFonts w:ascii="Trebuchet MS" w:hAnsi="Trebuchet MS" w:cs="TTE4BDE1C0t00"/>
        </w:rPr>
        <w:t xml:space="preserve"> </w:t>
      </w:r>
      <w:r w:rsidRPr="00C02FA8">
        <w:rPr>
          <w:rFonts w:ascii="Trebuchet MS" w:hAnsi="Trebuchet MS" w:cs="TTE4BDE1C0t00"/>
        </w:rPr>
        <w:t xml:space="preserve">industrial y por ello, el acceso de los estudiantes de las escuelas técnicas industriales </w:t>
      </w:r>
      <w:r>
        <w:rPr>
          <w:rFonts w:ascii="Trebuchet MS" w:hAnsi="Trebuchet MS" w:cs="TTE4BDE1C0t00"/>
        </w:rPr>
        <w:t xml:space="preserve"> </w:t>
      </w:r>
      <w:r w:rsidRPr="00C02FA8">
        <w:rPr>
          <w:rFonts w:ascii="Trebuchet MS" w:hAnsi="Trebuchet MS" w:cs="TTE4BDE1C0t00"/>
        </w:rPr>
        <w:t xml:space="preserve">a  esta  tecnología  permitirá  iniciar  a  los  alumnos  en  la  creación  de  elementos  para  el </w:t>
      </w:r>
      <w:r>
        <w:rPr>
          <w:rFonts w:ascii="Trebuchet MS" w:hAnsi="Trebuchet MS" w:cs="TTE4BDE1C0t00"/>
        </w:rPr>
        <w:t xml:space="preserve"> </w:t>
      </w:r>
      <w:r w:rsidRPr="00C02FA8">
        <w:rPr>
          <w:rFonts w:ascii="Trebuchet MS" w:hAnsi="Trebuchet MS" w:cs="TTE4BDE1C0t00"/>
        </w:rPr>
        <w:t xml:space="preserve">desarrollo  industrial  además  de  propiciar  una  interacción entre  diferentes  materias  de </w:t>
      </w:r>
      <w:r>
        <w:rPr>
          <w:rFonts w:ascii="Trebuchet MS" w:hAnsi="Trebuchet MS" w:cs="TTE4BDE1C0t00"/>
        </w:rPr>
        <w:t xml:space="preserve"> </w:t>
      </w:r>
      <w:r w:rsidRPr="00C02FA8">
        <w:rPr>
          <w:rFonts w:ascii="Trebuchet MS" w:hAnsi="Trebuchet MS" w:cs="TTE4BDE1C0t00"/>
        </w:rPr>
        <w:t xml:space="preserve">la currícula escolar. </w:t>
      </w:r>
    </w:p>
    <w:p w14:paraId="338CCB58" w14:textId="77777777" w:rsidR="00CB635A" w:rsidRDefault="00CB635A" w:rsidP="00CB635A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</w:p>
    <w:p w14:paraId="3B61BA46" w14:textId="77777777" w:rsidR="00CB635A" w:rsidRPr="00C02FA8" w:rsidRDefault="00CB635A" w:rsidP="00CB635A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  <w:proofErr w:type="gramStart"/>
      <w:r w:rsidRPr="00C02FA8">
        <w:rPr>
          <w:rFonts w:ascii="Trebuchet MS" w:hAnsi="Trebuchet MS" w:cs="TTE4BDE1C0t00"/>
        </w:rPr>
        <w:t>Que  en</w:t>
      </w:r>
      <w:proofErr w:type="gramEnd"/>
      <w:r w:rsidRPr="00C02FA8">
        <w:rPr>
          <w:rFonts w:ascii="Trebuchet MS" w:hAnsi="Trebuchet MS" w:cs="TTE4BDE1C0t00"/>
        </w:rPr>
        <w:t xml:space="preserve">  su  89°  encuentro,  la  Comisión  Federal  para  la  Educación  Técnico </w:t>
      </w:r>
      <w:r>
        <w:rPr>
          <w:rFonts w:ascii="Trebuchet MS" w:hAnsi="Trebuchet MS" w:cs="TTE4BDE1C0t00"/>
        </w:rPr>
        <w:t xml:space="preserve"> </w:t>
      </w:r>
      <w:r w:rsidRPr="00C02FA8">
        <w:rPr>
          <w:rFonts w:ascii="Trebuchet MS" w:hAnsi="Trebuchet MS" w:cs="TTE4BDE1C0t00"/>
        </w:rPr>
        <w:t xml:space="preserve">Profesional,  consensuó  la  necesidad  de  generar  un  los  instrumentos  necesarios  para </w:t>
      </w:r>
      <w:r>
        <w:rPr>
          <w:rFonts w:ascii="Trebuchet MS" w:hAnsi="Trebuchet MS" w:cs="TTE4BDE1C0t00"/>
        </w:rPr>
        <w:t xml:space="preserve"> </w:t>
      </w:r>
      <w:r w:rsidRPr="00C02FA8">
        <w:rPr>
          <w:rFonts w:ascii="Trebuchet MS" w:hAnsi="Trebuchet MS" w:cs="TTE4BDE1C0t00"/>
        </w:rPr>
        <w:t xml:space="preserve">la adquisición de impresoras 3D para las Escuelas Secundarias Técnicas. </w:t>
      </w:r>
    </w:p>
    <w:p w14:paraId="2F33D7F6" w14:textId="77777777" w:rsidR="00CB635A" w:rsidRDefault="00CB635A" w:rsidP="00CB635A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</w:p>
    <w:p w14:paraId="72F0CB9C" w14:textId="77777777" w:rsidR="00CB635A" w:rsidRPr="00C02FA8" w:rsidRDefault="00CB635A" w:rsidP="00CB635A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  <w:r w:rsidRPr="00C02FA8">
        <w:rPr>
          <w:rFonts w:ascii="Trebuchet MS" w:hAnsi="Trebuchet MS" w:cs="TTE4BDE1C0t00"/>
        </w:rPr>
        <w:t xml:space="preserve">Que la presente medida se adopta con el voto afirmativo de todos los </w:t>
      </w:r>
      <w:proofErr w:type="gramStart"/>
      <w:r w:rsidRPr="00C02FA8">
        <w:rPr>
          <w:rFonts w:ascii="Trebuchet MS" w:hAnsi="Trebuchet MS" w:cs="TTE4BDE1C0t00"/>
        </w:rPr>
        <w:t xml:space="preserve">miembros </w:t>
      </w:r>
      <w:r>
        <w:rPr>
          <w:rFonts w:ascii="Trebuchet MS" w:hAnsi="Trebuchet MS" w:cs="TTE4BDE1C0t00"/>
        </w:rPr>
        <w:t xml:space="preserve"> </w:t>
      </w:r>
      <w:r w:rsidRPr="00C02FA8">
        <w:rPr>
          <w:rFonts w:ascii="Trebuchet MS" w:hAnsi="Trebuchet MS" w:cs="TTE4BDE1C0t00"/>
        </w:rPr>
        <w:t>de</w:t>
      </w:r>
      <w:proofErr w:type="gramEnd"/>
      <w:r w:rsidRPr="00C02FA8">
        <w:rPr>
          <w:rFonts w:ascii="Trebuchet MS" w:hAnsi="Trebuchet MS" w:cs="TTE4BDE1C0t00"/>
        </w:rPr>
        <w:t xml:space="preserve">  esta  Asamblea  Federal,  a  excepción  de  las  provincias  de  Córdoba,  Formosa, </w:t>
      </w:r>
      <w:r>
        <w:rPr>
          <w:rFonts w:ascii="Trebuchet MS" w:hAnsi="Trebuchet MS" w:cs="TTE4BDE1C0t00"/>
        </w:rPr>
        <w:t xml:space="preserve"> </w:t>
      </w:r>
      <w:r w:rsidRPr="00C02FA8">
        <w:rPr>
          <w:rFonts w:ascii="Trebuchet MS" w:hAnsi="Trebuchet MS" w:cs="TTE4BDE1C0t00"/>
        </w:rPr>
        <w:t xml:space="preserve">Misiones y San Juan por ausencia de sus representantes. </w:t>
      </w:r>
    </w:p>
    <w:p w14:paraId="1AC0184F" w14:textId="77777777" w:rsidR="00CB635A" w:rsidRPr="00C02FA8" w:rsidRDefault="00CB635A" w:rsidP="00CB635A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  <w:r w:rsidRPr="00C02FA8">
        <w:rPr>
          <w:rFonts w:ascii="Trebuchet MS" w:hAnsi="Trebuchet MS" w:cs="TTE4BDE1C0t00"/>
        </w:rPr>
        <w:t xml:space="preserve"> </w:t>
      </w:r>
    </w:p>
    <w:p w14:paraId="56715342" w14:textId="77777777" w:rsidR="00CB635A" w:rsidRPr="005F6540" w:rsidRDefault="00CB635A" w:rsidP="00CB635A">
      <w:pPr>
        <w:autoSpaceDE w:val="0"/>
        <w:autoSpaceDN w:val="0"/>
        <w:adjustRightInd w:val="0"/>
        <w:jc w:val="center"/>
        <w:rPr>
          <w:rFonts w:ascii="Trebuchet MS" w:hAnsi="Trebuchet MS" w:cs="TTE4BDE1C0t00"/>
          <w:b/>
        </w:rPr>
      </w:pPr>
      <w:r w:rsidRPr="005F6540">
        <w:rPr>
          <w:rFonts w:ascii="Trebuchet MS" w:hAnsi="Trebuchet MS" w:cs="TTE4BDE1C0t00"/>
          <w:b/>
        </w:rPr>
        <w:t>Por ello,</w:t>
      </w:r>
    </w:p>
    <w:p w14:paraId="5493EC88" w14:textId="77777777" w:rsidR="00CB635A" w:rsidRPr="005F6540" w:rsidRDefault="00CB635A" w:rsidP="00CB635A">
      <w:pPr>
        <w:autoSpaceDE w:val="0"/>
        <w:autoSpaceDN w:val="0"/>
        <w:adjustRightInd w:val="0"/>
        <w:jc w:val="center"/>
        <w:rPr>
          <w:rFonts w:ascii="Trebuchet MS" w:hAnsi="Trebuchet MS" w:cs="TTE4BDE1C0t00"/>
          <w:b/>
        </w:rPr>
      </w:pPr>
      <w:r w:rsidRPr="005F6540">
        <w:rPr>
          <w:rFonts w:ascii="Trebuchet MS" w:hAnsi="Trebuchet MS" w:cs="TTE4BDE1C0t00"/>
          <w:b/>
        </w:rPr>
        <w:t>LA 64º ASAMBLEA DEL CONSEJO FEDERAL DE EDUCACIÓN</w:t>
      </w:r>
    </w:p>
    <w:p w14:paraId="49E60A47" w14:textId="77777777" w:rsidR="00CB635A" w:rsidRPr="00C02FA8" w:rsidRDefault="00CB635A" w:rsidP="00CB635A">
      <w:pPr>
        <w:autoSpaceDE w:val="0"/>
        <w:autoSpaceDN w:val="0"/>
        <w:adjustRightInd w:val="0"/>
        <w:jc w:val="center"/>
        <w:rPr>
          <w:rFonts w:ascii="Trebuchet MS" w:hAnsi="Trebuchet MS" w:cs="TTE4BDE1C0t00"/>
        </w:rPr>
      </w:pPr>
      <w:r w:rsidRPr="005F6540">
        <w:rPr>
          <w:rFonts w:ascii="Trebuchet MS" w:hAnsi="Trebuchet MS" w:cs="TTE4BDE1C0t00"/>
          <w:b/>
        </w:rPr>
        <w:t>RESUELVE</w:t>
      </w:r>
      <w:r w:rsidRPr="00C02FA8">
        <w:rPr>
          <w:rFonts w:ascii="Trebuchet MS" w:hAnsi="Trebuchet MS" w:cs="TTE4BDE1C0t00"/>
        </w:rPr>
        <w:t>:</w:t>
      </w:r>
    </w:p>
    <w:p w14:paraId="19251CB6" w14:textId="77777777" w:rsidR="00CB635A" w:rsidRDefault="00CB635A" w:rsidP="00CB635A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</w:p>
    <w:p w14:paraId="3FCB4091" w14:textId="77777777" w:rsidR="00CB635A" w:rsidRPr="00C02FA8" w:rsidRDefault="00CB635A" w:rsidP="00CB635A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  <w:r w:rsidRPr="005F6540">
        <w:rPr>
          <w:rFonts w:ascii="Trebuchet MS" w:hAnsi="Trebuchet MS" w:cs="TTE4BDE1C0t00"/>
          <w:b/>
        </w:rPr>
        <w:t>ARTÍCULO 1º</w:t>
      </w:r>
      <w:proofErr w:type="gramStart"/>
      <w:r w:rsidRPr="005F6540">
        <w:rPr>
          <w:rFonts w:ascii="Trebuchet MS" w:hAnsi="Trebuchet MS" w:cs="TTE4BDE1C0t00"/>
          <w:b/>
        </w:rPr>
        <w:t>.-</w:t>
      </w:r>
      <w:proofErr w:type="gramEnd"/>
      <w:r w:rsidRPr="00C02FA8">
        <w:rPr>
          <w:rFonts w:ascii="Trebuchet MS" w:hAnsi="Trebuchet MS" w:cs="TTE4BDE1C0t00"/>
        </w:rPr>
        <w:t xml:space="preserve"> Aprobar  el Programa Federal “Adquisición de impresoras 3D para las </w:t>
      </w:r>
      <w:r>
        <w:rPr>
          <w:rFonts w:ascii="Trebuchet MS" w:hAnsi="Trebuchet MS" w:cs="TTE4BDE1C0t00"/>
        </w:rPr>
        <w:t xml:space="preserve"> </w:t>
      </w:r>
      <w:r w:rsidRPr="00C02FA8">
        <w:rPr>
          <w:rFonts w:ascii="Trebuchet MS" w:hAnsi="Trebuchet MS" w:cs="TTE4BDE1C0t00"/>
        </w:rPr>
        <w:t xml:space="preserve">Escuelas Secundarias Técnicas y los Institutos Superiores Técnicos”, que como Anexo I, forma parte de la presente resolución. </w:t>
      </w:r>
    </w:p>
    <w:p w14:paraId="7378DB55" w14:textId="77777777" w:rsidR="00CB635A" w:rsidRDefault="00CB635A" w:rsidP="00CB635A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</w:p>
    <w:p w14:paraId="7E8331DA" w14:textId="77777777" w:rsidR="00CB635A" w:rsidRPr="00C02FA8" w:rsidRDefault="00CB635A" w:rsidP="00CB635A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  <w:proofErr w:type="gramStart"/>
      <w:r w:rsidRPr="005F6540">
        <w:rPr>
          <w:rFonts w:ascii="Trebuchet MS" w:hAnsi="Trebuchet MS" w:cs="TTE4BDE1C0t00"/>
          <w:b/>
        </w:rPr>
        <w:t>ARTÍCULO  2</w:t>
      </w:r>
      <w:proofErr w:type="gramEnd"/>
      <w:r w:rsidRPr="005F6540">
        <w:rPr>
          <w:rFonts w:ascii="Trebuchet MS" w:hAnsi="Trebuchet MS" w:cs="TTE4BDE1C0t00"/>
          <w:b/>
        </w:rPr>
        <w:t>º.-</w:t>
      </w:r>
      <w:r w:rsidRPr="00C02FA8">
        <w:rPr>
          <w:rFonts w:ascii="Trebuchet MS" w:hAnsi="Trebuchet MS" w:cs="TTE4BDE1C0t00"/>
        </w:rPr>
        <w:t xml:space="preserve">  Establecer  que  el  INSTITUTO  NACIONAL  DE  EDUCACIÓN </w:t>
      </w:r>
      <w:r>
        <w:rPr>
          <w:rFonts w:ascii="Trebuchet MS" w:hAnsi="Trebuchet MS" w:cs="TTE4BDE1C0t00"/>
        </w:rPr>
        <w:t xml:space="preserve"> </w:t>
      </w:r>
      <w:r w:rsidRPr="00C02FA8">
        <w:rPr>
          <w:rFonts w:ascii="Trebuchet MS" w:hAnsi="Trebuchet MS" w:cs="TTE4BDE1C0t00"/>
        </w:rPr>
        <w:t xml:space="preserve">TECNOLÓGICA en el marco de lo dispuesto por la Resolución CFE Nº 175/12, tendrá </w:t>
      </w:r>
      <w:r>
        <w:rPr>
          <w:rFonts w:ascii="Trebuchet MS" w:hAnsi="Trebuchet MS" w:cs="TTE4BDE1C0t00"/>
        </w:rPr>
        <w:t xml:space="preserve"> </w:t>
      </w:r>
      <w:r w:rsidRPr="00C02FA8">
        <w:rPr>
          <w:rFonts w:ascii="Trebuchet MS" w:hAnsi="Trebuchet MS" w:cs="TTE4BDE1C0t00"/>
        </w:rPr>
        <w:t xml:space="preserve">a su cargo la administración y gestión de dicho Programa. </w:t>
      </w:r>
    </w:p>
    <w:p w14:paraId="0A1C80A5" w14:textId="77777777" w:rsidR="00CB635A" w:rsidRDefault="00CB635A" w:rsidP="00CB635A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</w:p>
    <w:p w14:paraId="027FE494" w14:textId="77777777" w:rsidR="00CB635A" w:rsidRPr="00C02FA8" w:rsidRDefault="00CB635A" w:rsidP="00CB635A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  <w:r w:rsidRPr="005F6540">
        <w:rPr>
          <w:rFonts w:ascii="Trebuchet MS" w:hAnsi="Trebuchet MS" w:cs="TTE4BDE1C0t00"/>
          <w:b/>
        </w:rPr>
        <w:t>ARTÍCULO 3º</w:t>
      </w:r>
      <w:proofErr w:type="gramStart"/>
      <w:r w:rsidRPr="005F6540">
        <w:rPr>
          <w:rFonts w:ascii="Trebuchet MS" w:hAnsi="Trebuchet MS" w:cs="TTE4BDE1C0t00"/>
          <w:b/>
        </w:rPr>
        <w:t>.-</w:t>
      </w:r>
      <w:proofErr w:type="gramEnd"/>
      <w:r w:rsidRPr="00C02FA8">
        <w:rPr>
          <w:rFonts w:ascii="Trebuchet MS" w:hAnsi="Trebuchet MS" w:cs="TTE4BDE1C0t00"/>
        </w:rPr>
        <w:t xml:space="preserve"> Regístrese, comuníquese, notifíquese a los integrantes del CONSEJO </w:t>
      </w:r>
      <w:r>
        <w:rPr>
          <w:rFonts w:ascii="Trebuchet MS" w:hAnsi="Trebuchet MS" w:cs="TTE4BDE1C0t00"/>
        </w:rPr>
        <w:t xml:space="preserve"> </w:t>
      </w:r>
      <w:r w:rsidRPr="00C02FA8">
        <w:rPr>
          <w:rFonts w:ascii="Trebuchet MS" w:hAnsi="Trebuchet MS" w:cs="TTE4BDE1C0t00"/>
        </w:rPr>
        <w:t xml:space="preserve">FEDERAL DE EDUCACIÓN, y cumplido, archívese. </w:t>
      </w:r>
    </w:p>
    <w:p w14:paraId="7F70C2CD" w14:textId="77777777" w:rsidR="00CB635A" w:rsidRDefault="00CB635A" w:rsidP="00CB635A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</w:p>
    <w:p w14:paraId="23EE25CB" w14:textId="77777777" w:rsidR="00CB635A" w:rsidRPr="00C02FA8" w:rsidRDefault="00CB635A" w:rsidP="00CB635A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  <w:r w:rsidRPr="00C02FA8">
        <w:rPr>
          <w:rFonts w:ascii="Trebuchet MS" w:hAnsi="Trebuchet MS" w:cs="TTE4BDE1C0t00"/>
        </w:rPr>
        <w:t xml:space="preserve">Prof. Alberto Sileoni, Ministro de Educación de la Nación. </w:t>
      </w:r>
    </w:p>
    <w:p w14:paraId="022C95C5" w14:textId="77777777" w:rsidR="00CB635A" w:rsidRPr="00C02FA8" w:rsidRDefault="00CB635A" w:rsidP="00CB635A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  <w:r w:rsidRPr="00C02FA8">
        <w:rPr>
          <w:rFonts w:ascii="Trebuchet MS" w:hAnsi="Trebuchet MS" w:cs="TTE4BDE1C0t00"/>
        </w:rPr>
        <w:t xml:space="preserve">Prof. Tomás Ibarra, Secretario General del Consejo Federal de Educación. </w:t>
      </w:r>
    </w:p>
    <w:p w14:paraId="037A62D0" w14:textId="77777777" w:rsidR="00CB635A" w:rsidRPr="00C02FA8" w:rsidRDefault="00CB635A" w:rsidP="00CB635A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</w:p>
    <w:p w14:paraId="092D7A8B" w14:textId="77777777" w:rsidR="00CB635A" w:rsidRPr="00C02FA8" w:rsidRDefault="00CB635A" w:rsidP="00CB635A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  <w:r w:rsidRPr="00C02FA8">
        <w:rPr>
          <w:rFonts w:ascii="Trebuchet MS" w:hAnsi="Trebuchet MS" w:cs="TTE4BDE1C0t00"/>
        </w:rPr>
        <w:t xml:space="preserve"> </w:t>
      </w:r>
    </w:p>
    <w:p w14:paraId="30C2DAB7" w14:textId="77777777" w:rsidR="00CB635A" w:rsidRPr="00757924" w:rsidRDefault="00CB635A" w:rsidP="00CB635A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C02FA8">
        <w:rPr>
          <w:rFonts w:ascii="Trebuchet MS" w:hAnsi="Trebuchet MS" w:cs="TTE4BDE1C0t00"/>
        </w:rPr>
        <w:t xml:space="preserve"> </w:t>
      </w:r>
    </w:p>
    <w:p w14:paraId="3E4D59DA" w14:textId="77777777" w:rsidR="00CB635A" w:rsidRPr="00757924" w:rsidRDefault="00CB635A" w:rsidP="00CB635A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TE4BDE1C0t00"/>
          <w:b/>
        </w:rPr>
      </w:pPr>
      <w:r>
        <w:rPr>
          <w:rFonts w:ascii="Trebuchet MS" w:hAnsi="Trebuchet MS" w:cs="TTE4BDE1C0t00"/>
          <w:b/>
        </w:rPr>
        <w:t xml:space="preserve">Anexo I </w:t>
      </w:r>
    </w:p>
    <w:p w14:paraId="387CDC0F" w14:textId="77777777" w:rsidR="00CB635A" w:rsidRPr="00757924" w:rsidRDefault="00CB635A" w:rsidP="00CB635A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TE4BDE1C0t00"/>
          <w:b/>
        </w:rPr>
      </w:pPr>
    </w:p>
    <w:p w14:paraId="2912F974" w14:textId="77777777" w:rsidR="00CB635A" w:rsidRPr="00757924" w:rsidRDefault="00CB635A" w:rsidP="00CB635A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TE4BDE1C0t00"/>
          <w:b/>
        </w:rPr>
      </w:pPr>
      <w:r w:rsidRPr="00757924">
        <w:rPr>
          <w:rFonts w:ascii="Trebuchet MS" w:hAnsi="Trebuchet MS" w:cs="TTE4BDE1C0t00"/>
          <w:b/>
        </w:rPr>
        <w:t xml:space="preserve">PROGRAMA </w:t>
      </w:r>
      <w:proofErr w:type="gramStart"/>
      <w:r w:rsidRPr="00757924">
        <w:rPr>
          <w:rFonts w:ascii="Trebuchet MS" w:hAnsi="Trebuchet MS" w:cs="TTE4BDE1C0t00"/>
          <w:b/>
        </w:rPr>
        <w:t>FEDERAL  ADQUISICIÓN</w:t>
      </w:r>
      <w:proofErr w:type="gramEnd"/>
      <w:r w:rsidRPr="00757924">
        <w:rPr>
          <w:rFonts w:ascii="Trebuchet MS" w:hAnsi="Trebuchet MS" w:cs="TTE4BDE1C0t00"/>
          <w:b/>
        </w:rPr>
        <w:t xml:space="preserve"> DE IMPRESORAS 3D</w:t>
      </w:r>
    </w:p>
    <w:p w14:paraId="57F88DFD" w14:textId="77777777" w:rsidR="00CB635A" w:rsidRPr="00757924" w:rsidRDefault="00CB635A" w:rsidP="00CB635A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TE4BDE1C0t00"/>
          <w:b/>
        </w:rPr>
      </w:pPr>
      <w:r w:rsidRPr="00757924">
        <w:rPr>
          <w:rFonts w:ascii="Trebuchet MS" w:hAnsi="Trebuchet MS" w:cs="TTE4BDE1C0t00"/>
          <w:b/>
        </w:rPr>
        <w:t>PARA ESCUELAS SECUNDARIAS TÉCNICAS E INSTITUTOS SUPERIORES TÉCNICOS</w:t>
      </w:r>
    </w:p>
    <w:p w14:paraId="756BFB3F" w14:textId="77777777" w:rsidR="00CB635A" w:rsidRPr="00757924" w:rsidRDefault="00CB635A" w:rsidP="00CB635A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757924">
        <w:rPr>
          <w:rFonts w:ascii="Trebuchet MS" w:hAnsi="Trebuchet MS" w:cs="TTE4BDE1C0t00"/>
        </w:rPr>
        <w:t xml:space="preserve"> </w:t>
      </w:r>
    </w:p>
    <w:p w14:paraId="4A92A602" w14:textId="77777777" w:rsidR="00CB635A" w:rsidRPr="00757924" w:rsidRDefault="00CB635A" w:rsidP="00CB635A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  <w:b/>
        </w:rPr>
      </w:pPr>
      <w:r w:rsidRPr="00757924">
        <w:rPr>
          <w:rFonts w:ascii="Trebuchet MS" w:hAnsi="Trebuchet MS" w:cs="TTE4BDE1C0t00"/>
          <w:b/>
        </w:rPr>
        <w:t xml:space="preserve">1.  Introducción </w:t>
      </w:r>
    </w:p>
    <w:p w14:paraId="76F779F5" w14:textId="77777777" w:rsidR="00CB635A" w:rsidRPr="00757924" w:rsidRDefault="00CB635A" w:rsidP="00CB635A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proofErr w:type="gramStart"/>
      <w:r w:rsidRPr="00757924">
        <w:rPr>
          <w:rFonts w:ascii="Trebuchet MS" w:hAnsi="Trebuchet MS" w:cs="TTE4BDE1C0t00"/>
        </w:rPr>
        <w:t>El  Programa</w:t>
      </w:r>
      <w:proofErr w:type="gramEnd"/>
      <w:r w:rsidRPr="00757924">
        <w:rPr>
          <w:rFonts w:ascii="Trebuchet MS" w:hAnsi="Trebuchet MS" w:cs="TTE4BDE1C0t00"/>
        </w:rPr>
        <w:t xml:space="preserve">  Federal  “Adquisición  de  impresoras  3d  para  las  Escuelas  Secundarias </w:t>
      </w:r>
      <w:r>
        <w:rPr>
          <w:rFonts w:ascii="Trebuchet MS" w:hAnsi="Trebuchet MS" w:cs="TTE4BDE1C0t00"/>
        </w:rPr>
        <w:t xml:space="preserve"> </w:t>
      </w:r>
      <w:r w:rsidRPr="00757924">
        <w:rPr>
          <w:rFonts w:ascii="Trebuchet MS" w:hAnsi="Trebuchet MS" w:cs="TTE4BDE1C0t00"/>
        </w:rPr>
        <w:t xml:space="preserve">Técnicas”  se  enmarca  en  las  políticas,  los  lineamientos  y  los  criterios  que  orientan  los </w:t>
      </w:r>
      <w:r>
        <w:rPr>
          <w:rFonts w:ascii="Trebuchet MS" w:hAnsi="Trebuchet MS" w:cs="TTE4BDE1C0t00"/>
        </w:rPr>
        <w:t xml:space="preserve"> </w:t>
      </w:r>
      <w:r w:rsidRPr="00757924">
        <w:rPr>
          <w:rFonts w:ascii="Trebuchet MS" w:hAnsi="Trebuchet MS" w:cs="TTE4BDE1C0t00"/>
        </w:rPr>
        <w:t xml:space="preserve">procesos  de  fortalecimiento  institucional  y  mejora  de  la  calidad  de  la  educación  técnico </w:t>
      </w:r>
      <w:r>
        <w:rPr>
          <w:rFonts w:ascii="Trebuchet MS" w:hAnsi="Trebuchet MS" w:cs="TTE4BDE1C0t00"/>
        </w:rPr>
        <w:t xml:space="preserve"> </w:t>
      </w:r>
      <w:r w:rsidRPr="00757924">
        <w:rPr>
          <w:rFonts w:ascii="Trebuchet MS" w:hAnsi="Trebuchet MS" w:cs="TTE4BDE1C0t00"/>
        </w:rPr>
        <w:t xml:space="preserve">profesional  nacional,  a  partir  del  año  2003  y  expresados en  la  Ley  de  Educación  Técnico </w:t>
      </w:r>
      <w:r>
        <w:rPr>
          <w:rFonts w:ascii="Trebuchet MS" w:hAnsi="Trebuchet MS" w:cs="TTE4BDE1C0t00"/>
        </w:rPr>
        <w:t xml:space="preserve"> </w:t>
      </w:r>
      <w:r w:rsidRPr="00757924">
        <w:rPr>
          <w:rFonts w:ascii="Trebuchet MS" w:hAnsi="Trebuchet MS" w:cs="TTE4BDE1C0t00"/>
        </w:rPr>
        <w:t xml:space="preserve">Profesional N° 26.058. </w:t>
      </w:r>
    </w:p>
    <w:p w14:paraId="0F0EA70A" w14:textId="77777777" w:rsidR="00CB635A" w:rsidRPr="00757924" w:rsidRDefault="00CB635A" w:rsidP="00CB635A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proofErr w:type="gramStart"/>
      <w:r w:rsidRPr="00757924">
        <w:rPr>
          <w:rFonts w:ascii="Trebuchet MS" w:hAnsi="Trebuchet MS" w:cs="TTE4BDE1C0t00"/>
        </w:rPr>
        <w:t>Su  implementación</w:t>
      </w:r>
      <w:proofErr w:type="gramEnd"/>
      <w:r w:rsidRPr="00757924">
        <w:rPr>
          <w:rFonts w:ascii="Trebuchet MS" w:hAnsi="Trebuchet MS" w:cs="TTE4BDE1C0t00"/>
        </w:rPr>
        <w:t xml:space="preserve">,  permitirá  el  acceso  de  los  estudiantes  de  las  escuelas  técnicas </w:t>
      </w:r>
      <w:r>
        <w:rPr>
          <w:rFonts w:ascii="Trebuchet MS" w:hAnsi="Trebuchet MS" w:cs="TTE4BDE1C0t00"/>
        </w:rPr>
        <w:t xml:space="preserve"> </w:t>
      </w:r>
      <w:r w:rsidRPr="00757924">
        <w:rPr>
          <w:rFonts w:ascii="Trebuchet MS" w:hAnsi="Trebuchet MS" w:cs="TTE4BDE1C0t00"/>
        </w:rPr>
        <w:t xml:space="preserve">industriales e institutos superiores técnicos a la tecnología de las impresoras 3D, iniciando </w:t>
      </w:r>
      <w:r>
        <w:rPr>
          <w:rFonts w:ascii="Trebuchet MS" w:hAnsi="Trebuchet MS" w:cs="TTE4BDE1C0t00"/>
        </w:rPr>
        <w:t xml:space="preserve"> </w:t>
      </w:r>
      <w:r w:rsidRPr="00757924">
        <w:rPr>
          <w:rFonts w:ascii="Trebuchet MS" w:hAnsi="Trebuchet MS" w:cs="TTE4BDE1C0t00"/>
        </w:rPr>
        <w:t xml:space="preserve">a los alumnos en la creación de elementos para el desarrollo industrial además de propiciar </w:t>
      </w:r>
      <w:r>
        <w:rPr>
          <w:rFonts w:ascii="Trebuchet MS" w:hAnsi="Trebuchet MS" w:cs="TTE4BDE1C0t00"/>
        </w:rPr>
        <w:t xml:space="preserve"> </w:t>
      </w:r>
      <w:r w:rsidRPr="00757924">
        <w:rPr>
          <w:rFonts w:ascii="Trebuchet MS" w:hAnsi="Trebuchet MS" w:cs="TTE4BDE1C0t00"/>
        </w:rPr>
        <w:t>una interacción entre</w:t>
      </w:r>
      <w:r>
        <w:rPr>
          <w:rFonts w:ascii="Trebuchet MS" w:hAnsi="Trebuchet MS" w:cs="TTE4BDE1C0t00"/>
        </w:rPr>
        <w:t xml:space="preserve"> diferentes materias de la currí</w:t>
      </w:r>
      <w:r w:rsidRPr="00757924">
        <w:rPr>
          <w:rFonts w:ascii="Trebuchet MS" w:hAnsi="Trebuchet MS" w:cs="TTE4BDE1C0t00"/>
        </w:rPr>
        <w:t xml:space="preserve">cula escolar.  </w:t>
      </w:r>
    </w:p>
    <w:p w14:paraId="402AE800" w14:textId="77777777" w:rsidR="00CB635A" w:rsidRPr="00757924" w:rsidRDefault="00CB635A" w:rsidP="00CB635A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757924">
        <w:rPr>
          <w:rFonts w:ascii="Trebuchet MS" w:hAnsi="Trebuchet MS" w:cs="TTE4BDE1C0t00"/>
        </w:rPr>
        <w:t xml:space="preserve"> </w:t>
      </w:r>
    </w:p>
    <w:p w14:paraId="491318C6" w14:textId="77777777" w:rsidR="00CB635A" w:rsidRPr="00757924" w:rsidRDefault="00CB635A" w:rsidP="00CB635A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  <w:b/>
        </w:rPr>
      </w:pPr>
      <w:r w:rsidRPr="00757924">
        <w:rPr>
          <w:rFonts w:ascii="Trebuchet MS" w:hAnsi="Trebuchet MS" w:cs="TTE4BDE1C0t00"/>
          <w:b/>
        </w:rPr>
        <w:t xml:space="preserve">2.  Propósitos del Programa Federal </w:t>
      </w:r>
    </w:p>
    <w:p w14:paraId="7CAA366C" w14:textId="77777777" w:rsidR="00CB635A" w:rsidRPr="00757924" w:rsidRDefault="00CB635A" w:rsidP="00CB635A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757924">
        <w:rPr>
          <w:rFonts w:ascii="Trebuchet MS" w:hAnsi="Trebuchet MS" w:cs="TTE4BDE1C0t00"/>
        </w:rPr>
        <w:t xml:space="preserve">El programa tiene como propósito incorporar impresoras 3d en las instituciones </w:t>
      </w:r>
      <w:proofErr w:type="gramStart"/>
      <w:r w:rsidRPr="00757924">
        <w:rPr>
          <w:rFonts w:ascii="Trebuchet MS" w:hAnsi="Trebuchet MS" w:cs="TTE4BDE1C0t00"/>
        </w:rPr>
        <w:t xml:space="preserve">educativas </w:t>
      </w:r>
      <w:r>
        <w:rPr>
          <w:rFonts w:ascii="Trebuchet MS" w:hAnsi="Trebuchet MS" w:cs="TTE4BDE1C0t00"/>
        </w:rPr>
        <w:t xml:space="preserve"> </w:t>
      </w:r>
      <w:r w:rsidRPr="00757924">
        <w:rPr>
          <w:rFonts w:ascii="Trebuchet MS" w:hAnsi="Trebuchet MS" w:cs="TTE4BDE1C0t00"/>
        </w:rPr>
        <w:t>de</w:t>
      </w:r>
      <w:proofErr w:type="gramEnd"/>
      <w:r w:rsidRPr="00757924">
        <w:rPr>
          <w:rFonts w:ascii="Trebuchet MS" w:hAnsi="Trebuchet MS" w:cs="TTE4BDE1C0t00"/>
        </w:rPr>
        <w:t xml:space="preserve">  nivel  secundario  e  institutos  superiores  técnicos  de  la  ETP  con  especialidades </w:t>
      </w:r>
      <w:r>
        <w:rPr>
          <w:rFonts w:ascii="Trebuchet MS" w:hAnsi="Trebuchet MS" w:cs="TTE4BDE1C0t00"/>
        </w:rPr>
        <w:t xml:space="preserve"> </w:t>
      </w:r>
      <w:r w:rsidRPr="00757924">
        <w:rPr>
          <w:rFonts w:ascii="Trebuchet MS" w:hAnsi="Trebuchet MS" w:cs="TTE4BDE1C0t00"/>
        </w:rPr>
        <w:t xml:space="preserve">industriales a fin de favorecer la mejora  de la calidad  de los procesos de enseñanza  y  de </w:t>
      </w:r>
      <w:r>
        <w:rPr>
          <w:rFonts w:ascii="Trebuchet MS" w:hAnsi="Trebuchet MS" w:cs="TTE4BDE1C0t00"/>
        </w:rPr>
        <w:t xml:space="preserve"> </w:t>
      </w:r>
      <w:r w:rsidRPr="00757924">
        <w:rPr>
          <w:rFonts w:ascii="Trebuchet MS" w:hAnsi="Trebuchet MS" w:cs="TTE4BDE1C0t00"/>
        </w:rPr>
        <w:t xml:space="preserve">aprendizaje en dicha modalidad. </w:t>
      </w:r>
    </w:p>
    <w:p w14:paraId="28F6CCEA" w14:textId="77777777" w:rsidR="00CB635A" w:rsidRPr="00757924" w:rsidRDefault="00CB635A" w:rsidP="00CB635A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proofErr w:type="gramStart"/>
      <w:r w:rsidRPr="00757924">
        <w:rPr>
          <w:rFonts w:ascii="Trebuchet MS" w:hAnsi="Trebuchet MS" w:cs="TTE4BDE1C0t00"/>
        </w:rPr>
        <w:t>Con  ello</w:t>
      </w:r>
      <w:proofErr w:type="gramEnd"/>
      <w:r w:rsidRPr="00757924">
        <w:rPr>
          <w:rFonts w:ascii="Trebuchet MS" w:hAnsi="Trebuchet MS" w:cs="TTE4BDE1C0t00"/>
        </w:rPr>
        <w:t xml:space="preserve">,  se  busca  promover  la  utilización  de  técnicas,  programas  y  otros  recursos </w:t>
      </w:r>
      <w:r>
        <w:rPr>
          <w:rFonts w:ascii="Trebuchet MS" w:hAnsi="Trebuchet MS" w:cs="TTE4BDE1C0t00"/>
        </w:rPr>
        <w:t xml:space="preserve"> </w:t>
      </w:r>
      <w:r w:rsidRPr="00757924">
        <w:rPr>
          <w:rFonts w:ascii="Trebuchet MS" w:hAnsi="Trebuchet MS" w:cs="TTE4BDE1C0t00"/>
        </w:rPr>
        <w:t xml:space="preserve">formativos  de  última  generación,  que  permitirán  a  los  estudiantes  realizar  actividades </w:t>
      </w:r>
      <w:r>
        <w:rPr>
          <w:rFonts w:ascii="Trebuchet MS" w:hAnsi="Trebuchet MS" w:cs="TTE4BDE1C0t00"/>
        </w:rPr>
        <w:t xml:space="preserve"> </w:t>
      </w:r>
      <w:r w:rsidRPr="00757924">
        <w:rPr>
          <w:rFonts w:ascii="Trebuchet MS" w:hAnsi="Trebuchet MS" w:cs="TTE4BDE1C0t00"/>
        </w:rPr>
        <w:t xml:space="preserve">formativas como:  </w:t>
      </w:r>
    </w:p>
    <w:p w14:paraId="1F1FF444" w14:textId="77777777" w:rsidR="00CB635A" w:rsidRPr="00757924" w:rsidRDefault="00CB635A" w:rsidP="00CB635A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757924">
        <w:rPr>
          <w:rFonts w:ascii="Trebuchet MS" w:hAnsi="Trebuchet MS" w:cs="TTE4BDE1C0t00"/>
        </w:rPr>
        <w:t xml:space="preserve"> </w:t>
      </w:r>
    </w:p>
    <w:p w14:paraId="27EAA494" w14:textId="77777777" w:rsidR="00CB635A" w:rsidRPr="00757924" w:rsidRDefault="00CB635A" w:rsidP="00CB635A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757924">
        <w:rPr>
          <w:rFonts w:ascii="Trebuchet MS" w:hAnsi="Trebuchet MS" w:cs="TTE4BDE1C0t00"/>
        </w:rPr>
        <w:t xml:space="preserve">-  Profundizar conocimientos de geometría espacial y estrategias para la realización </w:t>
      </w:r>
      <w:proofErr w:type="gramStart"/>
      <w:r w:rsidRPr="00757924">
        <w:rPr>
          <w:rFonts w:ascii="Trebuchet MS" w:hAnsi="Trebuchet MS" w:cs="TTE4BDE1C0t00"/>
        </w:rPr>
        <w:t xml:space="preserve">de </w:t>
      </w:r>
      <w:r>
        <w:rPr>
          <w:rFonts w:ascii="Trebuchet MS" w:hAnsi="Trebuchet MS" w:cs="TTE4BDE1C0t00"/>
        </w:rPr>
        <w:t xml:space="preserve"> </w:t>
      </w:r>
      <w:r w:rsidRPr="00757924">
        <w:rPr>
          <w:rFonts w:ascii="Trebuchet MS" w:hAnsi="Trebuchet MS" w:cs="TTE4BDE1C0t00"/>
        </w:rPr>
        <w:t>dibujos</w:t>
      </w:r>
      <w:proofErr w:type="gramEnd"/>
      <w:r w:rsidRPr="00757924">
        <w:rPr>
          <w:rFonts w:ascii="Trebuchet MS" w:hAnsi="Trebuchet MS" w:cs="TTE4BDE1C0t00"/>
        </w:rPr>
        <w:t xml:space="preserve"> en tres dimensiones con A.M.E. </w:t>
      </w:r>
    </w:p>
    <w:p w14:paraId="6FB88D5E" w14:textId="77777777" w:rsidR="00CB635A" w:rsidRPr="00757924" w:rsidRDefault="00CB635A" w:rsidP="00CB635A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757924">
        <w:rPr>
          <w:rFonts w:ascii="Trebuchet MS" w:hAnsi="Trebuchet MS" w:cs="TTE4BDE1C0t00"/>
        </w:rPr>
        <w:t xml:space="preserve">-  </w:t>
      </w:r>
      <w:proofErr w:type="gramStart"/>
      <w:r w:rsidRPr="00757924">
        <w:rPr>
          <w:rFonts w:ascii="Trebuchet MS" w:hAnsi="Trebuchet MS" w:cs="TTE4BDE1C0t00"/>
        </w:rPr>
        <w:t>Diseñar  y</w:t>
      </w:r>
      <w:proofErr w:type="gramEnd"/>
      <w:r w:rsidRPr="00757924">
        <w:rPr>
          <w:rFonts w:ascii="Trebuchet MS" w:hAnsi="Trebuchet MS" w:cs="TTE4BDE1C0t00"/>
        </w:rPr>
        <w:t xml:space="preserve">  estructurar  maquetas  o  prototipos  en  3  dimensiones  para  su  posterior </w:t>
      </w:r>
      <w:r>
        <w:rPr>
          <w:rFonts w:ascii="Trebuchet MS" w:hAnsi="Trebuchet MS" w:cs="TTE4BDE1C0t00"/>
        </w:rPr>
        <w:t xml:space="preserve"> </w:t>
      </w:r>
      <w:r w:rsidRPr="00757924">
        <w:rPr>
          <w:rFonts w:ascii="Trebuchet MS" w:hAnsi="Trebuchet MS" w:cs="TTE4BDE1C0t00"/>
        </w:rPr>
        <w:t xml:space="preserve">modelado e impresión. </w:t>
      </w:r>
    </w:p>
    <w:p w14:paraId="1614338E" w14:textId="77777777" w:rsidR="00CB635A" w:rsidRPr="00757924" w:rsidRDefault="00CB635A" w:rsidP="00CB635A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757924">
        <w:rPr>
          <w:rFonts w:ascii="Trebuchet MS" w:hAnsi="Trebuchet MS" w:cs="TTE4BDE1C0t00"/>
        </w:rPr>
        <w:t xml:space="preserve">-  Realizar la aplicación de diferentes técnicas de acabado. </w:t>
      </w:r>
    </w:p>
    <w:p w14:paraId="200A9159" w14:textId="77777777" w:rsidR="00CB635A" w:rsidRPr="00757924" w:rsidRDefault="00CB635A" w:rsidP="00CB635A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757924">
        <w:rPr>
          <w:rFonts w:ascii="Trebuchet MS" w:hAnsi="Trebuchet MS" w:cs="TTE4BDE1C0t00"/>
        </w:rPr>
        <w:t xml:space="preserve">-  </w:t>
      </w:r>
      <w:proofErr w:type="gramStart"/>
      <w:r w:rsidRPr="00757924">
        <w:rPr>
          <w:rFonts w:ascii="Trebuchet MS" w:hAnsi="Trebuchet MS" w:cs="TTE4BDE1C0t00"/>
        </w:rPr>
        <w:t>Elaborar  bocetos</w:t>
      </w:r>
      <w:proofErr w:type="gramEnd"/>
      <w:r w:rsidRPr="00757924">
        <w:rPr>
          <w:rFonts w:ascii="Trebuchet MS" w:hAnsi="Trebuchet MS" w:cs="TTE4BDE1C0t00"/>
        </w:rPr>
        <w:t xml:space="preserve">  de  objetos  fabricados  de  mayor  complejidad  para  el  posterior </w:t>
      </w:r>
      <w:r>
        <w:rPr>
          <w:rFonts w:ascii="Trebuchet MS" w:hAnsi="Trebuchet MS" w:cs="TTE4BDE1C0t00"/>
        </w:rPr>
        <w:t xml:space="preserve"> </w:t>
      </w:r>
      <w:r w:rsidRPr="00757924">
        <w:rPr>
          <w:rFonts w:ascii="Trebuchet MS" w:hAnsi="Trebuchet MS" w:cs="TTE4BDE1C0t00"/>
        </w:rPr>
        <w:t xml:space="preserve">modelado, posibilitando simular su uso en situaciones prácticas que frecuentemente </w:t>
      </w:r>
      <w:r>
        <w:rPr>
          <w:rFonts w:ascii="Trebuchet MS" w:hAnsi="Trebuchet MS" w:cs="TTE4BDE1C0t00"/>
        </w:rPr>
        <w:t xml:space="preserve"> </w:t>
      </w:r>
      <w:r w:rsidRPr="00757924">
        <w:rPr>
          <w:rFonts w:ascii="Trebuchet MS" w:hAnsi="Trebuchet MS" w:cs="TTE4BDE1C0t00"/>
        </w:rPr>
        <w:t xml:space="preserve">son aplicados en los ámbitos de trabajo donde se forman.  </w:t>
      </w:r>
    </w:p>
    <w:p w14:paraId="5076D71A" w14:textId="77777777" w:rsidR="00CB635A" w:rsidRPr="00757924" w:rsidRDefault="00CB635A" w:rsidP="00CB635A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757924">
        <w:rPr>
          <w:rFonts w:ascii="Trebuchet MS" w:hAnsi="Trebuchet MS" w:cs="TTE4BDE1C0t00"/>
        </w:rPr>
        <w:t xml:space="preserve">-  </w:t>
      </w:r>
      <w:proofErr w:type="gramStart"/>
      <w:r w:rsidRPr="00757924">
        <w:rPr>
          <w:rFonts w:ascii="Trebuchet MS" w:hAnsi="Trebuchet MS" w:cs="TTE4BDE1C0t00"/>
        </w:rPr>
        <w:t>Realizar  pruebas</w:t>
      </w:r>
      <w:proofErr w:type="gramEnd"/>
      <w:r w:rsidRPr="00757924">
        <w:rPr>
          <w:rFonts w:ascii="Trebuchet MS" w:hAnsi="Trebuchet MS" w:cs="TTE4BDE1C0t00"/>
        </w:rPr>
        <w:t xml:space="preserve">  preliminares  de  prototipos  industriales  previo  a  su  fabricación </w:t>
      </w:r>
      <w:r>
        <w:rPr>
          <w:rFonts w:ascii="Trebuchet MS" w:hAnsi="Trebuchet MS" w:cs="TTE4BDE1C0t00"/>
        </w:rPr>
        <w:t xml:space="preserve"> </w:t>
      </w:r>
      <w:r w:rsidRPr="00757924">
        <w:rPr>
          <w:rFonts w:ascii="Trebuchet MS" w:hAnsi="Trebuchet MS" w:cs="TTE4BDE1C0t00"/>
        </w:rPr>
        <w:t xml:space="preserve">masiva y comercialización. Esto permitirá encontrar fallas que a veces no se ven </w:t>
      </w:r>
      <w:proofErr w:type="gramStart"/>
      <w:r w:rsidRPr="00757924">
        <w:rPr>
          <w:rFonts w:ascii="Trebuchet MS" w:hAnsi="Trebuchet MS" w:cs="TTE4BDE1C0t00"/>
        </w:rPr>
        <w:t xml:space="preserve">en </w:t>
      </w:r>
      <w:r>
        <w:rPr>
          <w:rFonts w:ascii="Trebuchet MS" w:hAnsi="Trebuchet MS" w:cs="TTE4BDE1C0t00"/>
        </w:rPr>
        <w:t xml:space="preserve"> </w:t>
      </w:r>
      <w:r w:rsidRPr="00757924">
        <w:rPr>
          <w:rFonts w:ascii="Trebuchet MS" w:hAnsi="Trebuchet MS" w:cs="TTE4BDE1C0t00"/>
        </w:rPr>
        <w:t>el</w:t>
      </w:r>
      <w:proofErr w:type="gramEnd"/>
      <w:r w:rsidRPr="00757924">
        <w:rPr>
          <w:rFonts w:ascii="Trebuchet MS" w:hAnsi="Trebuchet MS" w:cs="TTE4BDE1C0t00"/>
        </w:rPr>
        <w:t xml:space="preserve"> dominio del diseño previo.  </w:t>
      </w:r>
    </w:p>
    <w:p w14:paraId="7A26DD21" w14:textId="77777777" w:rsidR="00CB635A" w:rsidRPr="00757924" w:rsidRDefault="00CB635A" w:rsidP="00CB635A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757924">
        <w:rPr>
          <w:rFonts w:ascii="Trebuchet MS" w:hAnsi="Trebuchet MS" w:cs="TTE4BDE1C0t00"/>
        </w:rPr>
        <w:lastRenderedPageBreak/>
        <w:t xml:space="preserve">-  </w:t>
      </w:r>
      <w:proofErr w:type="gramStart"/>
      <w:r w:rsidRPr="00757924">
        <w:rPr>
          <w:rFonts w:ascii="Trebuchet MS" w:hAnsi="Trebuchet MS" w:cs="TTE4BDE1C0t00"/>
        </w:rPr>
        <w:t>Análisis  estructural</w:t>
      </w:r>
      <w:proofErr w:type="gramEnd"/>
      <w:r w:rsidRPr="00757924">
        <w:rPr>
          <w:rFonts w:ascii="Trebuchet MS" w:hAnsi="Trebuchet MS" w:cs="TTE4BDE1C0t00"/>
        </w:rPr>
        <w:t xml:space="preserve">  de  piezas  de  reemplazo  en  la  industria.  </w:t>
      </w:r>
      <w:proofErr w:type="gramStart"/>
      <w:r w:rsidRPr="00757924">
        <w:rPr>
          <w:rFonts w:ascii="Trebuchet MS" w:hAnsi="Trebuchet MS" w:cs="TTE4BDE1C0t00"/>
        </w:rPr>
        <w:t>Para  verificar</w:t>
      </w:r>
      <w:proofErr w:type="gramEnd"/>
      <w:r w:rsidRPr="00757924">
        <w:rPr>
          <w:rFonts w:ascii="Trebuchet MS" w:hAnsi="Trebuchet MS" w:cs="TTE4BDE1C0t00"/>
        </w:rPr>
        <w:t xml:space="preserve">  de  forma </w:t>
      </w:r>
      <w:r>
        <w:rPr>
          <w:rFonts w:ascii="Trebuchet MS" w:hAnsi="Trebuchet MS" w:cs="TTE4BDE1C0t00"/>
        </w:rPr>
        <w:t xml:space="preserve"> </w:t>
      </w:r>
      <w:r w:rsidRPr="00757924">
        <w:rPr>
          <w:rFonts w:ascii="Trebuchet MS" w:hAnsi="Trebuchet MS" w:cs="TTE4BDE1C0t00"/>
        </w:rPr>
        <w:t xml:space="preserve">física  y  material  que  las  piezas  que  se  diseñan  para  reemplazos  coincidan </w:t>
      </w:r>
      <w:r>
        <w:rPr>
          <w:rFonts w:ascii="Trebuchet MS" w:hAnsi="Trebuchet MS" w:cs="TTE4BDE1C0t00"/>
        </w:rPr>
        <w:t xml:space="preserve"> </w:t>
      </w:r>
      <w:r w:rsidRPr="00757924">
        <w:rPr>
          <w:rFonts w:ascii="Trebuchet MS" w:hAnsi="Trebuchet MS" w:cs="TTE4BDE1C0t00"/>
        </w:rPr>
        <w:t xml:space="preserve">exactamente con el resto del conjunto y, de esa manera, sea un reemplazo posible </w:t>
      </w:r>
      <w:r>
        <w:rPr>
          <w:rFonts w:ascii="Trebuchet MS" w:hAnsi="Trebuchet MS" w:cs="TTE4BDE1C0t00"/>
        </w:rPr>
        <w:t xml:space="preserve"> </w:t>
      </w:r>
      <w:r w:rsidRPr="00757924">
        <w:rPr>
          <w:rFonts w:ascii="Trebuchet MS" w:hAnsi="Trebuchet MS" w:cs="TTE4BDE1C0t00"/>
        </w:rPr>
        <w:t xml:space="preserve">de fabricación en serie. </w:t>
      </w:r>
    </w:p>
    <w:p w14:paraId="3FFE2F47" w14:textId="77777777" w:rsidR="00CB635A" w:rsidRPr="00757924" w:rsidRDefault="00CB635A" w:rsidP="00CB635A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757924">
        <w:rPr>
          <w:rFonts w:ascii="Trebuchet MS" w:hAnsi="Trebuchet MS" w:cs="TTE4BDE1C0t00"/>
        </w:rPr>
        <w:t xml:space="preserve">-  </w:t>
      </w:r>
      <w:proofErr w:type="gramStart"/>
      <w:r w:rsidRPr="00757924">
        <w:rPr>
          <w:rFonts w:ascii="Trebuchet MS" w:hAnsi="Trebuchet MS" w:cs="TTE4BDE1C0t00"/>
        </w:rPr>
        <w:t>Producción  de</w:t>
      </w:r>
      <w:proofErr w:type="gramEnd"/>
      <w:r w:rsidRPr="00757924">
        <w:rPr>
          <w:rFonts w:ascii="Trebuchet MS" w:hAnsi="Trebuchet MS" w:cs="TTE4BDE1C0t00"/>
        </w:rPr>
        <w:t xml:space="preserve">  diseños  de  fabricación  compleja,  para  análisis  de  piezas  cuya </w:t>
      </w:r>
      <w:r>
        <w:rPr>
          <w:rFonts w:ascii="Trebuchet MS" w:hAnsi="Trebuchet MS" w:cs="TTE4BDE1C0t00"/>
        </w:rPr>
        <w:t xml:space="preserve"> </w:t>
      </w:r>
      <w:r w:rsidRPr="00757924">
        <w:rPr>
          <w:rFonts w:ascii="Trebuchet MS" w:hAnsi="Trebuchet MS" w:cs="TTE4BDE1C0t00"/>
        </w:rPr>
        <w:t xml:space="preserve">manufactura es difícil de implementar con métodos tradicionales.  </w:t>
      </w:r>
    </w:p>
    <w:p w14:paraId="15688D0A" w14:textId="77777777" w:rsidR="00CB635A" w:rsidRPr="00757924" w:rsidRDefault="00CB635A" w:rsidP="00CB635A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757924">
        <w:rPr>
          <w:rFonts w:ascii="Trebuchet MS" w:hAnsi="Trebuchet MS" w:cs="TTE4BDE1C0t00"/>
        </w:rPr>
        <w:t xml:space="preserve">-  </w:t>
      </w:r>
      <w:proofErr w:type="gramStart"/>
      <w:r w:rsidRPr="00757924">
        <w:rPr>
          <w:rFonts w:ascii="Trebuchet MS" w:hAnsi="Trebuchet MS" w:cs="TTE4BDE1C0t00"/>
        </w:rPr>
        <w:t>Producción  de</w:t>
      </w:r>
      <w:proofErr w:type="gramEnd"/>
      <w:r w:rsidRPr="00757924">
        <w:rPr>
          <w:rFonts w:ascii="Trebuchet MS" w:hAnsi="Trebuchet MS" w:cs="TTE4BDE1C0t00"/>
        </w:rPr>
        <w:t xml:space="preserve">  piezas  a  medida  para  proyectos  técnicos,  para  los  casos  donde  la </w:t>
      </w:r>
      <w:r>
        <w:rPr>
          <w:rFonts w:ascii="Trebuchet MS" w:hAnsi="Trebuchet MS" w:cs="TTE4BDE1C0t00"/>
        </w:rPr>
        <w:t xml:space="preserve"> </w:t>
      </w:r>
      <w:r w:rsidRPr="00757924">
        <w:rPr>
          <w:rFonts w:ascii="Trebuchet MS" w:hAnsi="Trebuchet MS" w:cs="TTE4BDE1C0t00"/>
        </w:rPr>
        <w:t xml:space="preserve">especificidad es tal que no se encuentra documentada previamente.  </w:t>
      </w:r>
    </w:p>
    <w:p w14:paraId="66F76EBB" w14:textId="77777777" w:rsidR="00CB635A" w:rsidRPr="00757924" w:rsidRDefault="00CB635A" w:rsidP="00CB635A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757924">
        <w:rPr>
          <w:rFonts w:ascii="Trebuchet MS" w:hAnsi="Trebuchet MS" w:cs="TTE4BDE1C0t00"/>
        </w:rPr>
        <w:t xml:space="preserve"> </w:t>
      </w:r>
    </w:p>
    <w:p w14:paraId="3D5FDB51" w14:textId="77777777" w:rsidR="00CB635A" w:rsidRPr="00757924" w:rsidRDefault="00CB635A" w:rsidP="00CB635A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  <w:b/>
        </w:rPr>
      </w:pPr>
      <w:r w:rsidRPr="00757924">
        <w:rPr>
          <w:rFonts w:ascii="Trebuchet MS" w:hAnsi="Trebuchet MS" w:cs="TTE4BDE1C0t00"/>
          <w:b/>
        </w:rPr>
        <w:t xml:space="preserve">3.  Escuelas Destinatarias </w:t>
      </w:r>
    </w:p>
    <w:p w14:paraId="216D9509" w14:textId="77777777" w:rsidR="00CB635A" w:rsidRPr="00757924" w:rsidRDefault="00CB635A" w:rsidP="00CB635A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proofErr w:type="gramStart"/>
      <w:r w:rsidRPr="00757924">
        <w:rPr>
          <w:rFonts w:ascii="Trebuchet MS" w:hAnsi="Trebuchet MS" w:cs="TTE4BDE1C0t00"/>
        </w:rPr>
        <w:t>La  propuesta</w:t>
      </w:r>
      <w:proofErr w:type="gramEnd"/>
      <w:r w:rsidRPr="00757924">
        <w:rPr>
          <w:rFonts w:ascii="Trebuchet MS" w:hAnsi="Trebuchet MS" w:cs="TTE4BDE1C0t00"/>
        </w:rPr>
        <w:t xml:space="preserve">  está  destinada  a  las  Escuelas  Técnicas  de  Nivel  Secundario  e    Institutos </w:t>
      </w:r>
      <w:r>
        <w:rPr>
          <w:rFonts w:ascii="Trebuchet MS" w:hAnsi="Trebuchet MS" w:cs="TTE4BDE1C0t00"/>
        </w:rPr>
        <w:t xml:space="preserve"> </w:t>
      </w:r>
      <w:r w:rsidRPr="00757924">
        <w:rPr>
          <w:rFonts w:ascii="Trebuchet MS" w:hAnsi="Trebuchet MS" w:cs="TTE4BDE1C0t00"/>
        </w:rPr>
        <w:t xml:space="preserve">Superiores  Técnicos  de  gestión  pública  estatal  incorporadas  al  Registro  Federal  de </w:t>
      </w:r>
      <w:r>
        <w:rPr>
          <w:rFonts w:ascii="Trebuchet MS" w:hAnsi="Trebuchet MS" w:cs="TTE4BDE1C0t00"/>
        </w:rPr>
        <w:t xml:space="preserve"> </w:t>
      </w:r>
      <w:r w:rsidRPr="00757924">
        <w:rPr>
          <w:rFonts w:ascii="Trebuchet MS" w:hAnsi="Trebuchet MS" w:cs="TTE4BDE1C0t00"/>
        </w:rPr>
        <w:t xml:space="preserve">Instituciones  de  Educación  Técnico  Profesional  que  brindan  titulaciones  técnicas  en: </w:t>
      </w:r>
      <w:r>
        <w:rPr>
          <w:rFonts w:ascii="Trebuchet MS" w:hAnsi="Trebuchet MS" w:cs="TTE4BDE1C0t00"/>
        </w:rPr>
        <w:t xml:space="preserve"> </w:t>
      </w:r>
      <w:r w:rsidRPr="00757924">
        <w:rPr>
          <w:rFonts w:ascii="Trebuchet MS" w:hAnsi="Trebuchet MS" w:cs="TTE4BDE1C0t00"/>
        </w:rPr>
        <w:t xml:space="preserve">construcciones,  maestro  mayor  de  obra,  electromecánico,  aviónico,  automotores, </w:t>
      </w:r>
      <w:r>
        <w:rPr>
          <w:rFonts w:ascii="Trebuchet MS" w:hAnsi="Trebuchet MS" w:cs="TTE4BDE1C0t00"/>
        </w:rPr>
        <w:t xml:space="preserve"> </w:t>
      </w:r>
      <w:r w:rsidRPr="00757924">
        <w:rPr>
          <w:rFonts w:ascii="Trebuchet MS" w:hAnsi="Trebuchet MS" w:cs="TTE4BDE1C0t00"/>
        </w:rPr>
        <w:t xml:space="preserve">construcciones  navales,  electricidad,  electrónica,  equipos  e  instalaciones </w:t>
      </w:r>
      <w:r>
        <w:rPr>
          <w:rFonts w:ascii="Trebuchet MS" w:hAnsi="Trebuchet MS" w:cs="TTE4BDE1C0t00"/>
        </w:rPr>
        <w:t xml:space="preserve"> </w:t>
      </w:r>
      <w:r w:rsidRPr="00757924">
        <w:rPr>
          <w:rFonts w:ascii="Trebuchet MS" w:hAnsi="Trebuchet MS" w:cs="TTE4BDE1C0t00"/>
        </w:rPr>
        <w:t xml:space="preserve">electromecánicas, informática profesional y personal, programación y mecánico.  </w:t>
      </w:r>
    </w:p>
    <w:p w14:paraId="03FB2F3F" w14:textId="77777777" w:rsidR="00CB635A" w:rsidRPr="00757924" w:rsidRDefault="00CB635A" w:rsidP="00CB635A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757924">
        <w:rPr>
          <w:rFonts w:ascii="Trebuchet MS" w:hAnsi="Trebuchet MS" w:cs="TTE4BDE1C0t00"/>
        </w:rPr>
        <w:t xml:space="preserve"> </w:t>
      </w:r>
    </w:p>
    <w:p w14:paraId="56504779" w14:textId="77777777" w:rsidR="00CB635A" w:rsidRPr="00757924" w:rsidRDefault="00CB635A" w:rsidP="00CB635A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  <w:b/>
        </w:rPr>
      </w:pPr>
      <w:r w:rsidRPr="00757924">
        <w:rPr>
          <w:rFonts w:ascii="Trebuchet MS" w:hAnsi="Trebuchet MS" w:cs="TTE4BDE1C0t00"/>
          <w:b/>
        </w:rPr>
        <w:t xml:space="preserve">4.  Vigencia del Programa  </w:t>
      </w:r>
    </w:p>
    <w:p w14:paraId="60D2C0A6" w14:textId="77777777" w:rsidR="00CB635A" w:rsidRPr="00757924" w:rsidRDefault="00CB635A" w:rsidP="00CB635A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proofErr w:type="gramStart"/>
      <w:r w:rsidRPr="00757924">
        <w:rPr>
          <w:rFonts w:ascii="Trebuchet MS" w:hAnsi="Trebuchet MS" w:cs="TTE4BDE1C0t00"/>
        </w:rPr>
        <w:t>El  Programa</w:t>
      </w:r>
      <w:proofErr w:type="gramEnd"/>
      <w:r w:rsidRPr="00757924">
        <w:rPr>
          <w:rFonts w:ascii="Trebuchet MS" w:hAnsi="Trebuchet MS" w:cs="TTE4BDE1C0t00"/>
        </w:rPr>
        <w:t xml:space="preserve">  tendrá  una  vigencia  de  dos  años  a  partir  de  su  aprobación.  Durante</w:t>
      </w:r>
      <w:proofErr w:type="gramStart"/>
      <w:r w:rsidRPr="00757924">
        <w:rPr>
          <w:rFonts w:ascii="Trebuchet MS" w:hAnsi="Trebuchet MS" w:cs="TTE4BDE1C0t00"/>
        </w:rPr>
        <w:t>,  ese</w:t>
      </w:r>
      <w:proofErr w:type="gramEnd"/>
      <w:r w:rsidRPr="00757924">
        <w:rPr>
          <w:rFonts w:ascii="Trebuchet MS" w:hAnsi="Trebuchet MS" w:cs="TTE4BDE1C0t00"/>
        </w:rPr>
        <w:t xml:space="preserve"> </w:t>
      </w:r>
      <w:r>
        <w:rPr>
          <w:rFonts w:ascii="Trebuchet MS" w:hAnsi="Trebuchet MS" w:cs="TTE4BDE1C0t00"/>
        </w:rPr>
        <w:t xml:space="preserve"> </w:t>
      </w:r>
      <w:r w:rsidRPr="00757924">
        <w:rPr>
          <w:rFonts w:ascii="Trebuchet MS" w:hAnsi="Trebuchet MS" w:cs="TTE4BDE1C0t00"/>
        </w:rPr>
        <w:t xml:space="preserve">período,  será  evaluado  por  la  Comisión  Nacional  para  la  ETP  en  sus  progresos  y  logros. </w:t>
      </w:r>
    </w:p>
    <w:p w14:paraId="10359C64" w14:textId="77777777" w:rsidR="00CB635A" w:rsidRPr="00757924" w:rsidRDefault="00CB635A" w:rsidP="00CB635A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757924">
        <w:rPr>
          <w:rFonts w:ascii="Trebuchet MS" w:hAnsi="Trebuchet MS" w:cs="TTE4BDE1C0t00"/>
        </w:rPr>
        <w:t xml:space="preserve">Como resultado de dicha evaluación, al fin del programa podrá ser ampliado </w:t>
      </w:r>
      <w:proofErr w:type="gramStart"/>
      <w:r w:rsidRPr="00757924">
        <w:rPr>
          <w:rFonts w:ascii="Trebuchet MS" w:hAnsi="Trebuchet MS" w:cs="TTE4BDE1C0t00"/>
        </w:rPr>
        <w:t xml:space="preserve">incorporando </w:t>
      </w:r>
      <w:r>
        <w:rPr>
          <w:rFonts w:ascii="Trebuchet MS" w:hAnsi="Trebuchet MS" w:cs="TTE4BDE1C0t00"/>
        </w:rPr>
        <w:t xml:space="preserve"> </w:t>
      </w:r>
      <w:r w:rsidRPr="00757924">
        <w:rPr>
          <w:rFonts w:ascii="Trebuchet MS" w:hAnsi="Trebuchet MS" w:cs="TTE4BDE1C0t00"/>
        </w:rPr>
        <w:t>instituciones</w:t>
      </w:r>
      <w:proofErr w:type="gramEnd"/>
      <w:r w:rsidRPr="00757924">
        <w:rPr>
          <w:rFonts w:ascii="Trebuchet MS" w:hAnsi="Trebuchet MS" w:cs="TTE4BDE1C0t00"/>
        </w:rPr>
        <w:t xml:space="preserve"> de ETP que brinden otras titulaciones.  </w:t>
      </w:r>
    </w:p>
    <w:p w14:paraId="73BD5402" w14:textId="77777777" w:rsidR="00CB635A" w:rsidRDefault="00CB635A" w:rsidP="00CB635A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414CCCF5" w14:textId="77777777" w:rsidR="00CB635A" w:rsidRPr="00757924" w:rsidRDefault="00CB635A" w:rsidP="00CB635A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  <w:b/>
        </w:rPr>
      </w:pPr>
      <w:r w:rsidRPr="00757924">
        <w:rPr>
          <w:rFonts w:ascii="Trebuchet MS" w:hAnsi="Trebuchet MS" w:cs="TTE4BDE1C0t00"/>
          <w:b/>
        </w:rPr>
        <w:t xml:space="preserve">5.  Financiamiento del Programa  </w:t>
      </w:r>
    </w:p>
    <w:p w14:paraId="3A5FB323" w14:textId="77777777" w:rsidR="00CB635A" w:rsidRPr="00757924" w:rsidRDefault="00CB635A" w:rsidP="00CB635A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proofErr w:type="gramStart"/>
      <w:r w:rsidRPr="00757924">
        <w:rPr>
          <w:rFonts w:ascii="Trebuchet MS" w:hAnsi="Trebuchet MS" w:cs="TTE4BDE1C0t00"/>
        </w:rPr>
        <w:t>El  Programa</w:t>
      </w:r>
      <w:proofErr w:type="gramEnd"/>
      <w:r w:rsidRPr="00757924">
        <w:rPr>
          <w:rFonts w:ascii="Trebuchet MS" w:hAnsi="Trebuchet MS" w:cs="TTE4BDE1C0t00"/>
        </w:rPr>
        <w:t xml:space="preserve">  Federal  se  financiará  con  recursos  provenientes  del  Fondo  Nacional  para  la </w:t>
      </w:r>
      <w:r>
        <w:rPr>
          <w:rFonts w:ascii="Trebuchet MS" w:hAnsi="Trebuchet MS" w:cs="TTE4BDE1C0t00"/>
        </w:rPr>
        <w:t xml:space="preserve"> </w:t>
      </w:r>
      <w:r w:rsidRPr="00757924">
        <w:rPr>
          <w:rFonts w:ascii="Trebuchet MS" w:hAnsi="Trebuchet MS" w:cs="TTE4BDE1C0t00"/>
        </w:rPr>
        <w:t xml:space="preserve">Educación Técnico Profesional y atenderá la adquisición de una (1) impresora 3D cada 250 </w:t>
      </w:r>
      <w:r>
        <w:rPr>
          <w:rFonts w:ascii="Trebuchet MS" w:hAnsi="Trebuchet MS" w:cs="TTE4BDE1C0t00"/>
        </w:rPr>
        <w:t xml:space="preserve"> </w:t>
      </w:r>
      <w:r w:rsidRPr="00757924">
        <w:rPr>
          <w:rFonts w:ascii="Trebuchet MS" w:hAnsi="Trebuchet MS" w:cs="TTE4BDE1C0t00"/>
        </w:rPr>
        <w:t xml:space="preserve">estudiantes  del  segundo  ciclo  de  las  instituciones  definidas  como  destinatarias, </w:t>
      </w:r>
      <w:r>
        <w:rPr>
          <w:rFonts w:ascii="Trebuchet MS" w:hAnsi="Trebuchet MS" w:cs="TTE4BDE1C0t00"/>
        </w:rPr>
        <w:t xml:space="preserve"> </w:t>
      </w:r>
      <w:r w:rsidRPr="00757924">
        <w:rPr>
          <w:rFonts w:ascii="Trebuchet MS" w:hAnsi="Trebuchet MS" w:cs="TTE4BDE1C0t00"/>
        </w:rPr>
        <w:t xml:space="preserve">garantizando al menos 1 (una) por institución.  </w:t>
      </w:r>
    </w:p>
    <w:p w14:paraId="04682148" w14:textId="77777777" w:rsidR="00CB635A" w:rsidRPr="00757924" w:rsidRDefault="00CB635A" w:rsidP="00CB635A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757924">
        <w:rPr>
          <w:rFonts w:ascii="Trebuchet MS" w:hAnsi="Trebuchet MS" w:cs="TTE4BDE1C0t00"/>
        </w:rPr>
        <w:t xml:space="preserve"> </w:t>
      </w:r>
    </w:p>
    <w:p w14:paraId="29D17949" w14:textId="77777777" w:rsidR="00CB635A" w:rsidRPr="00757924" w:rsidRDefault="00CB635A" w:rsidP="00CB635A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  <w:b/>
        </w:rPr>
      </w:pPr>
      <w:r w:rsidRPr="00757924">
        <w:rPr>
          <w:rFonts w:ascii="Trebuchet MS" w:hAnsi="Trebuchet MS" w:cs="TTE4BDE1C0t00"/>
          <w:b/>
        </w:rPr>
        <w:t xml:space="preserve">6.  Inversión estimada </w:t>
      </w:r>
    </w:p>
    <w:p w14:paraId="6426ACD9" w14:textId="77777777" w:rsidR="00CB635A" w:rsidRPr="00757924" w:rsidRDefault="00CB635A" w:rsidP="00CB635A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757924">
        <w:rPr>
          <w:rFonts w:ascii="Trebuchet MS" w:hAnsi="Trebuchet MS" w:cs="TTE4BDE1C0t00"/>
        </w:rPr>
        <w:t xml:space="preserve">Se estima para la implementación del Programa Federal para la adquisición de </w:t>
      </w:r>
      <w:proofErr w:type="gramStart"/>
      <w:r w:rsidRPr="00757924">
        <w:rPr>
          <w:rFonts w:ascii="Trebuchet MS" w:hAnsi="Trebuchet MS" w:cs="TTE4BDE1C0t00"/>
        </w:rPr>
        <w:t xml:space="preserve">impresoras </w:t>
      </w:r>
      <w:r>
        <w:rPr>
          <w:rFonts w:ascii="Trebuchet MS" w:hAnsi="Trebuchet MS" w:cs="TTE4BDE1C0t00"/>
        </w:rPr>
        <w:t xml:space="preserve"> </w:t>
      </w:r>
      <w:r w:rsidRPr="00757924">
        <w:rPr>
          <w:rFonts w:ascii="Trebuchet MS" w:hAnsi="Trebuchet MS" w:cs="TTE4BDE1C0t00"/>
        </w:rPr>
        <w:t>3D</w:t>
      </w:r>
      <w:proofErr w:type="gramEnd"/>
      <w:r w:rsidRPr="00757924">
        <w:rPr>
          <w:rFonts w:ascii="Trebuchet MS" w:hAnsi="Trebuchet MS" w:cs="TTE4BDE1C0t00"/>
        </w:rPr>
        <w:t xml:space="preserve">  e  insumos  para  las  mismas,  para  las  escuelas  secundarias  técnicas  e  institutos </w:t>
      </w:r>
      <w:r>
        <w:rPr>
          <w:rFonts w:ascii="Trebuchet MS" w:hAnsi="Trebuchet MS" w:cs="TTE4BDE1C0t00"/>
        </w:rPr>
        <w:t xml:space="preserve"> </w:t>
      </w:r>
      <w:r w:rsidRPr="00757924">
        <w:rPr>
          <w:rFonts w:ascii="Trebuchet MS" w:hAnsi="Trebuchet MS" w:cs="TTE4BDE1C0t00"/>
        </w:rPr>
        <w:t xml:space="preserve">superiores técnicos, de hasta $ 45.000.000.- (cuarenta y cinco millones de pesos) para las </w:t>
      </w:r>
      <w:r>
        <w:rPr>
          <w:rFonts w:ascii="Trebuchet MS" w:hAnsi="Trebuchet MS" w:cs="TTE4BDE1C0t00"/>
        </w:rPr>
        <w:t xml:space="preserve"> </w:t>
      </w:r>
      <w:r w:rsidRPr="00757924">
        <w:rPr>
          <w:rFonts w:ascii="Trebuchet MS" w:hAnsi="Trebuchet MS" w:cs="TTE4BDE1C0t00"/>
        </w:rPr>
        <w:t xml:space="preserve">acciones, contrataciones  y adquisiciones  necesarias  para lograr  los propósitos y objetivos </w:t>
      </w:r>
      <w:r>
        <w:rPr>
          <w:rFonts w:ascii="Trebuchet MS" w:hAnsi="Trebuchet MS" w:cs="TTE4BDE1C0t00"/>
        </w:rPr>
        <w:t xml:space="preserve"> </w:t>
      </w:r>
      <w:r w:rsidRPr="00757924">
        <w:rPr>
          <w:rFonts w:ascii="Trebuchet MS" w:hAnsi="Trebuchet MS" w:cs="TTE4BDE1C0t00"/>
        </w:rPr>
        <w:t xml:space="preserve">del Programa Federal.  </w:t>
      </w:r>
    </w:p>
    <w:p w14:paraId="3AC1FE0A" w14:textId="77777777" w:rsidR="00CB635A" w:rsidRDefault="00CB635A" w:rsidP="00CB635A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3F3B8D1D" w14:textId="77777777" w:rsidR="00CB635A" w:rsidRPr="00757924" w:rsidRDefault="00CB635A" w:rsidP="00CB635A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  <w:b/>
        </w:rPr>
      </w:pPr>
      <w:r w:rsidRPr="00757924">
        <w:rPr>
          <w:rFonts w:ascii="Trebuchet MS" w:hAnsi="Trebuchet MS" w:cs="TTE4BDE1C0t00"/>
          <w:b/>
        </w:rPr>
        <w:t xml:space="preserve">7.  Línea de acción del Programa Federal </w:t>
      </w:r>
    </w:p>
    <w:p w14:paraId="6AA17650" w14:textId="77777777" w:rsidR="00CB635A" w:rsidRPr="00757924" w:rsidRDefault="00CB635A" w:rsidP="00CB635A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proofErr w:type="gramStart"/>
      <w:r w:rsidRPr="00757924">
        <w:rPr>
          <w:rFonts w:ascii="Trebuchet MS" w:hAnsi="Trebuchet MS" w:cs="TTE4BDE1C0t00"/>
        </w:rPr>
        <w:t>Las  acciones</w:t>
      </w:r>
      <w:proofErr w:type="gramEnd"/>
      <w:r w:rsidRPr="00757924">
        <w:rPr>
          <w:rFonts w:ascii="Trebuchet MS" w:hAnsi="Trebuchet MS" w:cs="TTE4BDE1C0t00"/>
        </w:rPr>
        <w:t xml:space="preserve">,  contrataciones  y  adquisiciones  necesarias  para  lograr  los  propósitos  y </w:t>
      </w:r>
      <w:r>
        <w:rPr>
          <w:rFonts w:ascii="Trebuchet MS" w:hAnsi="Trebuchet MS" w:cs="TTE4BDE1C0t00"/>
        </w:rPr>
        <w:t xml:space="preserve"> </w:t>
      </w:r>
      <w:r w:rsidRPr="00757924">
        <w:rPr>
          <w:rFonts w:ascii="Trebuchet MS" w:hAnsi="Trebuchet MS" w:cs="TTE4BDE1C0t00"/>
        </w:rPr>
        <w:t xml:space="preserve">objetivos del Programa Federal se canalizarán a través de la siguiente línea de acción:  </w:t>
      </w:r>
    </w:p>
    <w:p w14:paraId="4F44C0AA" w14:textId="77777777" w:rsidR="00CB635A" w:rsidRPr="00757924" w:rsidRDefault="00CB635A" w:rsidP="00CB635A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757924">
        <w:rPr>
          <w:rFonts w:ascii="Trebuchet MS" w:hAnsi="Trebuchet MS" w:cs="TTE4BDE1C0t00"/>
        </w:rPr>
        <w:t xml:space="preserve">-  Adquisición de máquina para el Laboratorio de prototipado 3D (impresoras). </w:t>
      </w:r>
    </w:p>
    <w:p w14:paraId="1BA01F4A" w14:textId="77777777" w:rsidR="00CB635A" w:rsidRPr="00757924" w:rsidRDefault="00CB635A" w:rsidP="00CB635A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757924">
        <w:rPr>
          <w:rFonts w:ascii="Trebuchet MS" w:hAnsi="Trebuchet MS" w:cs="TTE4BDE1C0t00"/>
        </w:rPr>
        <w:t xml:space="preserve">-  Adquisición de insumos para las máquinas de prototipado 3D. </w:t>
      </w:r>
    </w:p>
    <w:p w14:paraId="68DD1214" w14:textId="77777777" w:rsidR="00CB635A" w:rsidRPr="00757924" w:rsidRDefault="00CB635A" w:rsidP="00CB635A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757924">
        <w:rPr>
          <w:rFonts w:ascii="Trebuchet MS" w:hAnsi="Trebuchet MS" w:cs="TTE4BDE1C0t00"/>
        </w:rPr>
        <w:t xml:space="preserve"> </w:t>
      </w:r>
    </w:p>
    <w:p w14:paraId="040B6BF3" w14:textId="77777777" w:rsidR="00CB635A" w:rsidRPr="00757924" w:rsidRDefault="00CB635A" w:rsidP="00CB635A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757924">
        <w:rPr>
          <w:rFonts w:ascii="Trebuchet MS" w:hAnsi="Trebuchet MS" w:cs="TTE4BDE1C0t00"/>
        </w:rPr>
        <w:lastRenderedPageBreak/>
        <w:t xml:space="preserve"> </w:t>
      </w:r>
    </w:p>
    <w:p w14:paraId="45390538" w14:textId="77777777" w:rsidR="00CB635A" w:rsidRPr="00757924" w:rsidRDefault="00CB635A" w:rsidP="00CB635A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757924">
        <w:rPr>
          <w:rFonts w:ascii="Trebuchet MS" w:hAnsi="Trebuchet MS" w:cs="TTE4BDE1C0t00"/>
        </w:rPr>
        <w:t xml:space="preserve"> </w:t>
      </w:r>
    </w:p>
    <w:p w14:paraId="378A1B2C" w14:textId="77777777" w:rsidR="00CB635A" w:rsidRPr="00757924" w:rsidRDefault="00CB635A" w:rsidP="00CB635A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757924">
        <w:rPr>
          <w:rFonts w:ascii="Trebuchet MS" w:hAnsi="Trebuchet MS" w:cs="TTE4BDE1C0t00"/>
        </w:rPr>
        <w:t xml:space="preserve"> </w:t>
      </w:r>
    </w:p>
    <w:p w14:paraId="48413B0E" w14:textId="77777777" w:rsidR="00CB635A" w:rsidRPr="00757924" w:rsidRDefault="00CB635A" w:rsidP="00CB635A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757924">
        <w:rPr>
          <w:rFonts w:ascii="Trebuchet MS" w:hAnsi="Trebuchet MS" w:cs="TTE4BDE1C0t00"/>
        </w:rPr>
        <w:t xml:space="preserve"> </w:t>
      </w:r>
    </w:p>
    <w:p w14:paraId="09835A49" w14:textId="77777777" w:rsidR="00CB635A" w:rsidRPr="00757924" w:rsidRDefault="00CB635A" w:rsidP="00CB635A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757924">
        <w:rPr>
          <w:rFonts w:ascii="Trebuchet MS" w:hAnsi="Trebuchet MS" w:cs="TTE4BDE1C0t00"/>
        </w:rPr>
        <w:t xml:space="preserve"> </w:t>
      </w:r>
    </w:p>
    <w:p w14:paraId="0F2B5FF7" w14:textId="77777777" w:rsidR="00CB635A" w:rsidRPr="00757924" w:rsidRDefault="00CB635A" w:rsidP="00CB635A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757924">
        <w:rPr>
          <w:rFonts w:ascii="Trebuchet MS" w:hAnsi="Trebuchet MS" w:cs="TTE4BDE1C0t00"/>
        </w:rPr>
        <w:t xml:space="preserve"> </w:t>
      </w:r>
    </w:p>
    <w:p w14:paraId="0E0D381D" w14:textId="77777777" w:rsidR="00CB635A" w:rsidRPr="00757924" w:rsidRDefault="00CB635A" w:rsidP="00CB635A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757924">
        <w:rPr>
          <w:rFonts w:ascii="Trebuchet MS" w:hAnsi="Trebuchet MS" w:cs="TTE4BDE1C0t00"/>
        </w:rPr>
        <w:t xml:space="preserve"> </w:t>
      </w:r>
    </w:p>
    <w:p w14:paraId="2C2E588C" w14:textId="77777777" w:rsidR="00CB635A" w:rsidRPr="00757924" w:rsidRDefault="00CB635A" w:rsidP="00CB635A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0907CC8D" w14:textId="77777777" w:rsidR="00CB635A" w:rsidRPr="00757924" w:rsidRDefault="00CB635A" w:rsidP="00CB635A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757924">
        <w:rPr>
          <w:rFonts w:ascii="Trebuchet MS" w:hAnsi="Trebuchet MS" w:cs="TTE4BDE1C0t00"/>
        </w:rPr>
        <w:t xml:space="preserve"> </w:t>
      </w:r>
    </w:p>
    <w:p w14:paraId="0B3F00F6" w14:textId="77777777" w:rsidR="00CB635A" w:rsidRPr="00757924" w:rsidRDefault="00CB635A" w:rsidP="00CB635A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757924">
        <w:rPr>
          <w:rFonts w:ascii="Trebuchet MS" w:hAnsi="Trebuchet MS" w:cs="TTE4BDE1C0t00"/>
        </w:rPr>
        <w:t xml:space="preserve"> </w:t>
      </w:r>
    </w:p>
    <w:p w14:paraId="0B1498A4" w14:textId="77777777" w:rsidR="00CB635A" w:rsidRPr="00757924" w:rsidRDefault="00CB635A" w:rsidP="00CB635A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6CDB0543" w14:textId="0D0C3584" w:rsidR="00592F1B" w:rsidRPr="00CB635A" w:rsidRDefault="00592F1B" w:rsidP="00CB635A"/>
    <w:sectPr w:rsidR="00592F1B" w:rsidRPr="00CB635A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TE4BDE1C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92F1B"/>
    <w:rsid w:val="006D1685"/>
    <w:rsid w:val="007906D4"/>
    <w:rsid w:val="00905D9F"/>
    <w:rsid w:val="00B21F6A"/>
    <w:rsid w:val="00B64518"/>
    <w:rsid w:val="00B6751E"/>
    <w:rsid w:val="00B91930"/>
    <w:rsid w:val="00CB635A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1370</Words>
  <Characters>7541</Characters>
  <Application>Microsoft Macintosh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2021-05-03T22:22:00Z</dcterms:created>
  <dcterms:modified xsi:type="dcterms:W3CDTF">2021-05-03T22:22:00Z</dcterms:modified>
</cp:coreProperties>
</file>