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C563B9" w14:textId="77777777" w:rsidR="002374C7" w:rsidRDefault="002374C7" w:rsidP="002374C7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sz w:val="5"/>
          <w:szCs w:val="5"/>
          <w:lang w:val="es-ES"/>
        </w:rPr>
      </w:pPr>
    </w:p>
    <w:p w14:paraId="188FA5B3" w14:textId="77777777" w:rsidR="002374C7" w:rsidRDefault="002374C7" w:rsidP="002374C7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59D4704F" w14:textId="77777777" w:rsidR="002374C7" w:rsidRDefault="002374C7" w:rsidP="002374C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45E56DF3" w14:textId="77777777" w:rsidR="002374C7" w:rsidRDefault="002374C7" w:rsidP="002374C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688A50F5" w14:textId="77777777" w:rsidR="002374C7" w:rsidRDefault="002374C7" w:rsidP="002374C7">
      <w:pPr>
        <w:widowControl w:val="0"/>
        <w:autoSpaceDE w:val="0"/>
        <w:autoSpaceDN w:val="0"/>
        <w:adjustRightInd w:val="0"/>
        <w:spacing w:after="0" w:line="237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NORMAS DE PROCEDIMIENTO A BENEFICIARIOS QUE DESEEN UNIFICAR SUS </w:t>
      </w:r>
    </w:p>
    <w:p w14:paraId="0DB7E8A9" w14:textId="1D50B646" w:rsidR="002374C7" w:rsidRDefault="002374C7" w:rsidP="002374C7">
      <w:pPr>
        <w:widowControl w:val="0"/>
        <w:autoSpaceDE w:val="0"/>
        <w:autoSpaceDN w:val="0"/>
        <w:adjustRightInd w:val="0"/>
        <w:spacing w:after="0" w:line="237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APORTES Y CONTRIBUCIONES EN UN AGENTE DEL SEGURO DE SALUD</w:t>
      </w:r>
    </w:p>
    <w:p w14:paraId="294DBA9B" w14:textId="77777777" w:rsidR="002374C7" w:rsidRDefault="002374C7" w:rsidP="002374C7">
      <w:pPr>
        <w:widowControl w:val="0"/>
        <w:autoSpaceDE w:val="0"/>
        <w:autoSpaceDN w:val="0"/>
        <w:adjustRightInd w:val="0"/>
        <w:spacing w:before="195" w:after="0" w:line="451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SUPERINTENDENCIA DE SERVICIOS DE SALUD </w:t>
      </w:r>
    </w:p>
    <w:p w14:paraId="636545A7" w14:textId="25FCA673" w:rsidR="002374C7" w:rsidRDefault="002374C7" w:rsidP="002374C7">
      <w:pPr>
        <w:widowControl w:val="0"/>
        <w:autoSpaceDE w:val="0"/>
        <w:autoSpaceDN w:val="0"/>
        <w:adjustRightInd w:val="0"/>
        <w:spacing w:before="195" w:after="0" w:line="451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RESOLUCIÓN N° 362/2009</w:t>
      </w:r>
    </w:p>
    <w:p w14:paraId="3F2E0297" w14:textId="77777777" w:rsidR="002374C7" w:rsidRDefault="002374C7" w:rsidP="002374C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14"/>
          <w:szCs w:val="14"/>
          <w:lang w:val="es-ES"/>
        </w:rPr>
      </w:pPr>
    </w:p>
    <w:p w14:paraId="63263C69" w14:textId="77777777" w:rsidR="002374C7" w:rsidRDefault="002374C7" w:rsidP="002374C7">
      <w:pPr>
        <w:widowControl w:val="0"/>
        <w:autoSpaceDE w:val="0"/>
        <w:autoSpaceDN w:val="0"/>
        <w:adjustRightInd w:val="0"/>
        <w:spacing w:before="99" w:after="0" w:line="220" w:lineRule="exact"/>
        <w:ind w:right="-1"/>
        <w:jc w:val="right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Buenos Aires, 19 de marzo de 2009</w:t>
      </w:r>
    </w:p>
    <w:p w14:paraId="4CE87504" w14:textId="77777777" w:rsidR="002374C7" w:rsidRDefault="002374C7" w:rsidP="002374C7">
      <w:pPr>
        <w:widowControl w:val="0"/>
        <w:autoSpaceDE w:val="0"/>
        <w:autoSpaceDN w:val="0"/>
        <w:adjustRightInd w:val="0"/>
        <w:spacing w:after="0" w:line="220" w:lineRule="exact"/>
        <w:ind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VISTO:</w:t>
      </w:r>
    </w:p>
    <w:p w14:paraId="0CDDF160" w14:textId="77777777" w:rsidR="002374C7" w:rsidRDefault="002374C7" w:rsidP="002374C7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b/>
          <w:bCs/>
          <w:sz w:val="10"/>
          <w:szCs w:val="10"/>
          <w:lang w:val="es-ES"/>
        </w:rPr>
      </w:pPr>
    </w:p>
    <w:p w14:paraId="398197F6" w14:textId="77777777" w:rsidR="002374C7" w:rsidRDefault="002374C7" w:rsidP="002374C7">
      <w:pPr>
        <w:widowControl w:val="0"/>
        <w:autoSpaceDE w:val="0"/>
        <w:autoSpaceDN w:val="0"/>
        <w:adjustRightInd w:val="0"/>
        <w:spacing w:before="101" w:after="0" w:line="237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El Expediente Nº 153.135/08-SSSalud, las Leyes 23.660 y 23.661, los Decretos 292/95, 504/98, 806/04 y 1608/04 del Poder Ejecutivo Nacional; y</w:t>
      </w:r>
    </w:p>
    <w:p w14:paraId="3BAF9906" w14:textId="77777777" w:rsidR="002374C7" w:rsidRDefault="002374C7" w:rsidP="002374C7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5A8E6128" w14:textId="77777777" w:rsidR="002374C7" w:rsidRDefault="002374C7" w:rsidP="002374C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CONSIDERANDO:</w:t>
      </w:r>
    </w:p>
    <w:p w14:paraId="23321D8A" w14:textId="77777777" w:rsidR="002374C7" w:rsidRDefault="002374C7" w:rsidP="002374C7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b/>
          <w:bCs/>
          <w:sz w:val="18"/>
          <w:szCs w:val="18"/>
          <w:lang w:val="es-ES"/>
        </w:rPr>
      </w:pPr>
    </w:p>
    <w:p w14:paraId="54A40116" w14:textId="77777777" w:rsidR="002374C7" w:rsidRDefault="002374C7" w:rsidP="002374C7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 el artículo 8 del Decreto Nº 292/95-PEN estableció que ningún beneficiario del Sistema Nacional del Seguro de Salud podrá estar afiliado a más de un Agente, ya sea como beneficiario titular o como miembro del grupo familiar primario, y que en todos esos casos éste deberá unificar su afiliación.</w:t>
      </w:r>
    </w:p>
    <w:p w14:paraId="32CA8D8C" w14:textId="77777777" w:rsidR="002374C7" w:rsidRDefault="002374C7" w:rsidP="002374C7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1FA5048F" w14:textId="77777777" w:rsidR="002374C7" w:rsidRDefault="002374C7" w:rsidP="002374C7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imes New Roman" w:hAnsi="Times New Roman" w:cs="Times New Roman"/>
          <w:sz w:val="19"/>
          <w:szCs w:val="19"/>
          <w:lang w:val="es-ES"/>
        </w:rPr>
      </w:pPr>
    </w:p>
    <w:p w14:paraId="18ACAD7B" w14:textId="77777777" w:rsidR="002374C7" w:rsidRDefault="002374C7" w:rsidP="002374C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3387FEC2" w14:textId="77777777" w:rsidR="002374C7" w:rsidRDefault="002374C7" w:rsidP="002374C7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 el artículo 1 del Decreto 1608/04-PEN sustituyó el artículo 9º del Anexo I de la reglamentación de la Ley Nº 23.660, aprobada por el Decreto Nº 576/93-PEN y especificó que los matrimonios en los que ambos cónyuges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sean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beneficiarios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titulares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podrán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afiliarse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único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Agente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Seguro,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acumulando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aportes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 contribuciones.</w:t>
      </w:r>
    </w:p>
    <w:p w14:paraId="03451F5D" w14:textId="77777777" w:rsidR="002374C7" w:rsidRDefault="002374C7" w:rsidP="002374C7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DD0DFD2" w14:textId="77777777" w:rsidR="002374C7" w:rsidRDefault="002374C7" w:rsidP="002374C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el artículo 9 inciso b) de la Ley 23.660 incluyó en carácter de beneficiarios a las personas que convivan con el afiliado titular y reciban del mismo ostensible trato familiar.</w:t>
      </w:r>
    </w:p>
    <w:p w14:paraId="21273523" w14:textId="77777777" w:rsidR="002374C7" w:rsidRDefault="002374C7" w:rsidP="002374C7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82E52E2" w14:textId="77777777" w:rsidR="002374C7" w:rsidRDefault="002374C7" w:rsidP="002374C7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en virtud de lo expuesto, y de conformidad con la facultad otorgada por el artículo 9º del Anexo I del Decreto Nº 576/93-PEN, modificado por el Decreto 1608/04-PEN, resulta conveniente implementar un procedimiento a fin de que los cónyuges o convivientes que pertenezcan a Obras Sociales con sistemas de opción de cambio diferenciados, puedan llevar a cabo la unificación de sus aportes.</w:t>
      </w:r>
    </w:p>
    <w:p w14:paraId="242E99C5" w14:textId="77777777" w:rsidR="002374C7" w:rsidRDefault="002374C7" w:rsidP="002374C7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ACDE32C" w14:textId="77777777" w:rsidR="002374C7" w:rsidRDefault="002374C7" w:rsidP="002374C7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Que tanto el artículo 80 del Decreto 806/04-PEN, como la Resolución 287/06-SSSalud, han previsto los supuestos de la unificación de aportes y contribuciones para los beneficiarios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monotributistas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y del servicio doméstico.</w:t>
      </w:r>
    </w:p>
    <w:p w14:paraId="3790E933" w14:textId="77777777" w:rsidR="002374C7" w:rsidRDefault="002374C7" w:rsidP="002374C7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D4F17AD" w14:textId="77777777" w:rsidR="002374C7" w:rsidRDefault="002374C7" w:rsidP="002374C7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deberá tenerse en cuenta, asimismo, los casos de pluriempleo de uno o ambos de los cónyuges o convivientes, desarrollando la posibilidad de direccionar los aportes y contribuciones hacia el Agente del Seguro de Salud elegido por los presentantes.</w:t>
      </w:r>
    </w:p>
    <w:p w14:paraId="6E4C32FE" w14:textId="77777777" w:rsidR="002374C7" w:rsidRDefault="002374C7" w:rsidP="002374C7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C4D30BB" w14:textId="77777777" w:rsidR="002374C7" w:rsidRDefault="002374C7" w:rsidP="002374C7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objeto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evitar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duplicidad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cobertura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beneficiarios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titulares,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conviene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implementar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 procedimiento para aquellos casos en que la unificación de aportes no pueda llevarse a cabo mediante la opción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cambio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regulada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Decreto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Nº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504/98-PEN,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normas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modificatorias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complementarias.</w:t>
      </w:r>
    </w:p>
    <w:p w14:paraId="38537CE1" w14:textId="77777777" w:rsidR="002374C7" w:rsidRDefault="002374C7" w:rsidP="002374C7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5EAA2D2" w14:textId="77777777" w:rsidR="002374C7" w:rsidRDefault="002374C7" w:rsidP="002374C7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presente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dicta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uso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facultades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atribuciones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conferidas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Decretos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Nº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1615/96-PEN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 Nº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1892/08-PEN.</w:t>
      </w:r>
    </w:p>
    <w:p w14:paraId="45753F62" w14:textId="77777777" w:rsidR="002374C7" w:rsidRDefault="002374C7" w:rsidP="002374C7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E0D7E6C" w14:textId="77777777" w:rsidR="002374C7" w:rsidRDefault="002374C7" w:rsidP="002374C7">
      <w:pPr>
        <w:widowControl w:val="0"/>
        <w:autoSpaceDE w:val="0"/>
        <w:autoSpaceDN w:val="0"/>
        <w:adjustRightInd w:val="0"/>
        <w:spacing w:before="1" w:after="0" w:line="220" w:lineRule="exact"/>
        <w:ind w:right="-1"/>
        <w:jc w:val="both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Por ello,</w:t>
      </w:r>
    </w:p>
    <w:p w14:paraId="3C6D6B27" w14:textId="77777777" w:rsidR="002374C7" w:rsidRDefault="002374C7" w:rsidP="002374C7">
      <w:pPr>
        <w:widowControl w:val="0"/>
        <w:autoSpaceDE w:val="0"/>
        <w:autoSpaceDN w:val="0"/>
        <w:adjustRightInd w:val="0"/>
        <w:spacing w:after="0" w:line="237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</w:p>
    <w:p w14:paraId="26B7DDB0" w14:textId="77777777" w:rsidR="002374C7" w:rsidRDefault="002374C7" w:rsidP="002374C7">
      <w:pPr>
        <w:widowControl w:val="0"/>
        <w:autoSpaceDE w:val="0"/>
        <w:autoSpaceDN w:val="0"/>
        <w:adjustRightInd w:val="0"/>
        <w:spacing w:after="0" w:line="237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EL SUPERINTENDENTE DE SERVICIOS DE SALUD RESUELVE:</w:t>
      </w:r>
    </w:p>
    <w:p w14:paraId="76C0645A" w14:textId="77777777" w:rsidR="002374C7" w:rsidRDefault="002374C7" w:rsidP="002374C7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4DD6D278" w14:textId="77777777" w:rsidR="002374C7" w:rsidRDefault="002374C7" w:rsidP="002374C7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1 -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Apruébase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las normas de procedimiento contenidas en el Anexo I que integra la presente, aplicables a las presentaciones de beneficiarios titulares en relación de dependencia,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monotributistas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, del servicio doméstico o pasivos que soliciten unificar sus aportes y contribuciones en conformidad con los artículos 8º del Decreto 292/95-PEN y 1º del Decreto 1608/04 PEN.</w:t>
      </w:r>
    </w:p>
    <w:p w14:paraId="45553683" w14:textId="77777777" w:rsidR="002374C7" w:rsidRDefault="002374C7" w:rsidP="002374C7">
      <w:pPr>
        <w:widowControl w:val="0"/>
        <w:autoSpaceDE w:val="0"/>
        <w:autoSpaceDN w:val="0"/>
        <w:adjustRightInd w:val="0"/>
        <w:spacing w:before="90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2 -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Apruébase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el Modelo de Constancia de Unificación de Aportes y Contribuciones, que integra la presente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lastRenderedPageBreak/>
        <w:t xml:space="preserve">como Anexo II, en el que consta el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redireccionamiento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de los aportes y contribuciones, que se mencionan en el artículo anterior, a ser entregado o comunicado a los beneficiarios mediante correo electrónico, para que la Obra Social brinde en forma inmediata la cobertura correspondiente.</w:t>
      </w:r>
    </w:p>
    <w:p w14:paraId="71190F29" w14:textId="77777777" w:rsidR="002374C7" w:rsidRDefault="002374C7" w:rsidP="002374C7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9679459" w14:textId="77777777" w:rsidR="002374C7" w:rsidRDefault="002374C7" w:rsidP="002374C7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3 - Las modificaciones producidas que generen altas y bajas por la aplicación del procedimiento establecido en la presente resolución, serán comunicadas mensualmente a los Agentes del Seguro, a la Administración Federal de Ingresos Públicos y a la Administración Nacional de la Seguridad Social, para los casos de jubilados o pensionados.</w:t>
      </w:r>
    </w:p>
    <w:p w14:paraId="45B30F4C" w14:textId="77777777" w:rsidR="002374C7" w:rsidRDefault="002374C7" w:rsidP="002374C7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15E9ED8" w14:textId="77777777" w:rsidR="002374C7" w:rsidRDefault="002374C7" w:rsidP="002374C7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4 - El incumplimiento de lo establecido en el artículo 2º de la presente por parte de la Obra Social que se trate, dará lugar a la aplicación de las sanciones previstas en los artículos 42º y 43º de la Ley Nº 23.661.</w:t>
      </w:r>
    </w:p>
    <w:p w14:paraId="26007BD8" w14:textId="77777777" w:rsidR="002374C7" w:rsidRDefault="002374C7" w:rsidP="002374C7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B9BC9DC" w14:textId="77777777" w:rsidR="002374C7" w:rsidRDefault="002374C7" w:rsidP="002374C7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5 - Regístrese, comuníquese, publíquese,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dése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a la Dirección Nacional de Registro Oficial y, oportunamente, archívese. - Juan A.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Rinaldi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</w:t>
      </w:r>
    </w:p>
    <w:p w14:paraId="229BF1B3" w14:textId="77777777" w:rsidR="002374C7" w:rsidRDefault="002374C7" w:rsidP="002374C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53942A21" w14:textId="77777777" w:rsidR="002374C7" w:rsidRDefault="002374C7" w:rsidP="002374C7">
      <w:pPr>
        <w:widowControl w:val="0"/>
        <w:autoSpaceDE w:val="0"/>
        <w:autoSpaceDN w:val="0"/>
        <w:adjustRightInd w:val="0"/>
        <w:spacing w:before="180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ANEXO I</w:t>
      </w:r>
    </w:p>
    <w:p w14:paraId="7621267A" w14:textId="77777777" w:rsidR="002374C7" w:rsidRDefault="002374C7" w:rsidP="002374C7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70CE0523" w14:textId="77777777" w:rsidR="002374C7" w:rsidRDefault="002374C7" w:rsidP="002374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kern w:val="1"/>
          <w:lang w:val="es-ES"/>
        </w:rPr>
      </w:pPr>
    </w:p>
    <w:p w14:paraId="2AA8026F" w14:textId="77777777" w:rsidR="002374C7" w:rsidRDefault="002374C7" w:rsidP="002374C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0A721366" w14:textId="77777777" w:rsidR="002374C7" w:rsidRDefault="002374C7" w:rsidP="002374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NORMAS</w:t>
      </w:r>
      <w:r>
        <w:rPr>
          <w:rFonts w:ascii="Trebuchet MS" w:hAnsi="Trebuchet MS" w:cs="Trebuchet MS"/>
          <w:b/>
          <w:bCs/>
          <w:spacing w:val="-1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PROCEDIMIENTO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APLICABLES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PRESENTACIONES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BENEFICIARIOS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DESEEN UNIFICAR</w:t>
      </w:r>
      <w:r>
        <w:rPr>
          <w:rFonts w:ascii="Trebuchet MS" w:hAnsi="Trebuchet MS" w:cs="Trebuchet MS"/>
          <w:b/>
          <w:bCs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SUS</w:t>
      </w:r>
      <w:r>
        <w:rPr>
          <w:rFonts w:ascii="Trebuchet MS" w:hAnsi="Trebuchet MS" w:cs="Trebuchet MS"/>
          <w:b/>
          <w:bCs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APORTES</w:t>
      </w:r>
      <w:r>
        <w:rPr>
          <w:rFonts w:ascii="Trebuchet MS" w:hAnsi="Trebuchet MS" w:cs="Trebuchet MS"/>
          <w:b/>
          <w:bCs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b/>
          <w:bCs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CONTRIBUCIONES</w:t>
      </w:r>
      <w:r>
        <w:rPr>
          <w:rFonts w:ascii="Trebuchet MS" w:hAnsi="Trebuchet MS" w:cs="Trebuchet MS"/>
          <w:b/>
          <w:bCs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b/>
          <w:bCs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UN</w:t>
      </w:r>
      <w:r>
        <w:rPr>
          <w:rFonts w:ascii="Trebuchet MS" w:hAnsi="Trebuchet MS" w:cs="Trebuchet MS"/>
          <w:b/>
          <w:bCs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AGENTE</w:t>
      </w:r>
      <w:r>
        <w:rPr>
          <w:rFonts w:ascii="Trebuchet MS" w:hAnsi="Trebuchet MS" w:cs="Trebuchet MS"/>
          <w:b/>
          <w:bCs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b/>
          <w:bCs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SEGURO</w:t>
      </w:r>
      <w:r>
        <w:rPr>
          <w:rFonts w:ascii="Trebuchet MS" w:hAnsi="Trebuchet MS" w:cs="Trebuchet MS"/>
          <w:b/>
          <w:bCs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SALUD</w:t>
      </w:r>
    </w:p>
    <w:p w14:paraId="555EF6F0" w14:textId="77777777" w:rsidR="002374C7" w:rsidRDefault="002374C7" w:rsidP="002374C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lang w:val="es-ES"/>
        </w:rPr>
      </w:pPr>
    </w:p>
    <w:p w14:paraId="37342895" w14:textId="77777777" w:rsidR="002374C7" w:rsidRDefault="002374C7" w:rsidP="002374C7">
      <w:pPr>
        <w:widowControl w:val="0"/>
        <w:numPr>
          <w:ilvl w:val="0"/>
          <w:numId w:val="12"/>
        </w:numPr>
        <w:tabs>
          <w:tab w:val="left" w:pos="331"/>
        </w:tabs>
        <w:autoSpaceDE w:val="0"/>
        <w:autoSpaceDN w:val="0"/>
        <w:adjustRightInd w:val="0"/>
        <w:spacing w:before="177" w:after="0" w:line="240" w:lineRule="auto"/>
        <w:ind w:left="0" w:right="-1" w:firstLine="0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1)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Documentación a presentar por los Beneficiarios</w:t>
      </w:r>
      <w:r>
        <w:rPr>
          <w:rFonts w:ascii="Trebuchet MS" w:hAnsi="Trebuchet MS" w:cs="Trebuchet MS"/>
          <w:spacing w:val="-1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solicitantes:</w:t>
      </w:r>
    </w:p>
    <w:p w14:paraId="6705BC56" w14:textId="77777777" w:rsidR="002374C7" w:rsidRDefault="002374C7" w:rsidP="002374C7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21711C5" w14:textId="77777777" w:rsidR="002374C7" w:rsidRDefault="002374C7" w:rsidP="002374C7">
      <w:pPr>
        <w:widowControl w:val="0"/>
        <w:numPr>
          <w:ilvl w:val="1"/>
          <w:numId w:val="13"/>
        </w:numPr>
        <w:tabs>
          <w:tab w:val="left" w:pos="587"/>
        </w:tabs>
        <w:autoSpaceDE w:val="0"/>
        <w:autoSpaceDN w:val="0"/>
        <w:adjustRightInd w:val="0"/>
        <w:spacing w:after="0" w:line="220" w:lineRule="exact"/>
        <w:ind w:left="0" w:right="-1" w:firstLine="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-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ab/>
        <w:t>D.N.I. fotocopia 1º y 2º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hoja.</w:t>
      </w:r>
    </w:p>
    <w:p w14:paraId="2A11AD4D" w14:textId="77777777" w:rsidR="002374C7" w:rsidRDefault="002374C7" w:rsidP="002374C7">
      <w:pPr>
        <w:widowControl w:val="0"/>
        <w:numPr>
          <w:ilvl w:val="1"/>
          <w:numId w:val="13"/>
        </w:numPr>
        <w:tabs>
          <w:tab w:val="left" w:pos="587"/>
        </w:tabs>
        <w:autoSpaceDE w:val="0"/>
        <w:autoSpaceDN w:val="0"/>
        <w:adjustRightInd w:val="0"/>
        <w:spacing w:after="0" w:line="218" w:lineRule="exact"/>
        <w:ind w:left="0" w:right="-1" w:firstLine="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-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ab/>
        <w:t>Recibo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sueldo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haberes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jubilatorios,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monotributo</w:t>
      </w:r>
      <w:proofErr w:type="spellEnd"/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servicio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doméstico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(adhesión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último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pago).</w:t>
      </w:r>
    </w:p>
    <w:p w14:paraId="03322AAF" w14:textId="77777777" w:rsidR="002374C7" w:rsidRDefault="002374C7" w:rsidP="002374C7">
      <w:pPr>
        <w:widowControl w:val="0"/>
        <w:numPr>
          <w:ilvl w:val="1"/>
          <w:numId w:val="13"/>
        </w:numPr>
        <w:tabs>
          <w:tab w:val="left" w:pos="587"/>
        </w:tabs>
        <w:autoSpaceDE w:val="0"/>
        <w:autoSpaceDN w:val="0"/>
        <w:adjustRightInd w:val="0"/>
        <w:spacing w:after="0" w:line="237" w:lineRule="auto"/>
        <w:ind w:left="0" w:right="-1" w:firstLine="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-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ab/>
        <w:t>Certificación laboral en la que conste la Obra Social que le corresponde por rama de actividad o en su defecto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Constancia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Afiliación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Obra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Social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pertenezca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(las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denominaciones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Obras Sociales,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deben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transcribirse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forma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completa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(no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siglas),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efectos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evitar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posibles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errores).</w:t>
      </w:r>
    </w:p>
    <w:p w14:paraId="369C2888" w14:textId="77777777" w:rsidR="002374C7" w:rsidRDefault="002374C7" w:rsidP="002374C7">
      <w:pPr>
        <w:widowControl w:val="0"/>
        <w:numPr>
          <w:ilvl w:val="1"/>
          <w:numId w:val="13"/>
        </w:numPr>
        <w:tabs>
          <w:tab w:val="left" w:pos="587"/>
        </w:tabs>
        <w:autoSpaceDE w:val="0"/>
        <w:autoSpaceDN w:val="0"/>
        <w:adjustRightInd w:val="0"/>
        <w:spacing w:after="0" w:line="219" w:lineRule="exact"/>
        <w:ind w:left="0" w:right="-1" w:firstLine="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-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ab/>
        <w:t>Acta de Matrimonio o información sumaria que acredite el vínculo</w:t>
      </w:r>
      <w:r>
        <w:rPr>
          <w:rFonts w:ascii="Trebuchet MS" w:hAnsi="Trebuchet MS" w:cs="Trebuchet MS"/>
          <w:spacing w:val="-3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invocado.</w:t>
      </w:r>
    </w:p>
    <w:p w14:paraId="1FCBC2A7" w14:textId="77777777" w:rsidR="002374C7" w:rsidRDefault="002374C7" w:rsidP="002374C7">
      <w:pPr>
        <w:widowControl w:val="0"/>
        <w:numPr>
          <w:ilvl w:val="1"/>
          <w:numId w:val="13"/>
        </w:numPr>
        <w:tabs>
          <w:tab w:val="left" w:pos="587"/>
        </w:tabs>
        <w:autoSpaceDE w:val="0"/>
        <w:autoSpaceDN w:val="0"/>
        <w:adjustRightInd w:val="0"/>
        <w:spacing w:before="1" w:after="0" w:line="237" w:lineRule="auto"/>
        <w:ind w:left="0" w:right="-1" w:firstLine="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-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ab/>
        <w:t>Importante: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trámite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sólo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podrá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iniciarse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presentación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totalidad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documentación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 parte del interesado. Asimismo podrá ser remitido por carta con copia firmada por los beneficiarios y autenticada por autoridad judicial, policial, administrativa o escribano</w:t>
      </w:r>
      <w:r>
        <w:rPr>
          <w:rFonts w:ascii="Trebuchet MS" w:hAnsi="Trebuchet MS" w:cs="Trebuchet MS"/>
          <w:spacing w:val="-2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público.</w:t>
      </w:r>
    </w:p>
    <w:p w14:paraId="66F73198" w14:textId="77777777" w:rsidR="002374C7" w:rsidRDefault="002374C7" w:rsidP="002374C7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4368583" w14:textId="77777777" w:rsidR="002374C7" w:rsidRDefault="002374C7" w:rsidP="002374C7">
      <w:pPr>
        <w:widowControl w:val="0"/>
        <w:numPr>
          <w:ilvl w:val="1"/>
          <w:numId w:val="14"/>
        </w:numPr>
        <w:tabs>
          <w:tab w:val="left" w:pos="331"/>
        </w:tabs>
        <w:autoSpaceDE w:val="0"/>
        <w:autoSpaceDN w:val="0"/>
        <w:adjustRightInd w:val="0"/>
        <w:spacing w:after="0" w:line="240" w:lineRule="auto"/>
        <w:ind w:left="0" w:right="-1" w:firstLine="0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2)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Circuito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administrativo.</w:t>
      </w:r>
    </w:p>
    <w:p w14:paraId="2AACBEA5" w14:textId="77777777" w:rsidR="002374C7" w:rsidRDefault="002374C7" w:rsidP="002374C7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01A816E" w14:textId="77777777" w:rsidR="002374C7" w:rsidRDefault="002374C7" w:rsidP="002374C7">
      <w:pPr>
        <w:widowControl w:val="0"/>
        <w:numPr>
          <w:ilvl w:val="1"/>
          <w:numId w:val="15"/>
        </w:numPr>
        <w:tabs>
          <w:tab w:val="left" w:pos="748"/>
        </w:tabs>
        <w:autoSpaceDE w:val="0"/>
        <w:autoSpaceDN w:val="0"/>
        <w:adjustRightInd w:val="0"/>
        <w:spacing w:before="1" w:after="0" w:line="235" w:lineRule="auto"/>
        <w:ind w:left="0" w:right="-1" w:firstLine="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a)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 documentación será presentada ante el Departamento de Control de Opciones de la Gerencia de Servicios al Beneficiario de esta SUPERINTENDENCIA DE SERVICIOS DE</w:t>
      </w:r>
      <w:r>
        <w:rPr>
          <w:rFonts w:ascii="Trebuchet MS" w:hAnsi="Trebuchet MS" w:cs="Trebuchet MS"/>
          <w:spacing w:val="-3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SALUD</w:t>
      </w:r>
    </w:p>
    <w:p w14:paraId="53E4295C" w14:textId="77777777" w:rsidR="002374C7" w:rsidRDefault="002374C7" w:rsidP="002374C7">
      <w:pPr>
        <w:widowControl w:val="0"/>
        <w:numPr>
          <w:ilvl w:val="1"/>
          <w:numId w:val="15"/>
        </w:numPr>
        <w:tabs>
          <w:tab w:val="left" w:pos="748"/>
        </w:tabs>
        <w:autoSpaceDE w:val="0"/>
        <w:autoSpaceDN w:val="0"/>
        <w:adjustRightInd w:val="0"/>
        <w:spacing w:before="2" w:after="0" w:line="237" w:lineRule="auto"/>
        <w:ind w:left="0" w:right="-1" w:firstLine="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b)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Cumplimentados los requisitos, y de corresponder, el Departamento de Opciones emitirá y entregará a los beneficiarios la Constancia de Unificación de sus Aportes y Contribuciones, dando por concluida la solicitud efectuada por el beneficiario. La comunicación también podrá realizarse vía correo electrónico.</w:t>
      </w:r>
    </w:p>
    <w:p w14:paraId="73138470" w14:textId="77777777" w:rsidR="002374C7" w:rsidRDefault="002374C7" w:rsidP="002374C7">
      <w:pPr>
        <w:widowControl w:val="0"/>
        <w:numPr>
          <w:ilvl w:val="1"/>
          <w:numId w:val="15"/>
        </w:numPr>
        <w:tabs>
          <w:tab w:val="left" w:pos="748"/>
        </w:tabs>
        <w:autoSpaceDE w:val="0"/>
        <w:autoSpaceDN w:val="0"/>
        <w:adjustRightInd w:val="0"/>
        <w:spacing w:after="0" w:line="237" w:lineRule="auto"/>
        <w:ind w:left="0" w:right="-1" w:firstLine="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c)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Cumplidos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puntos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a)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b),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Superintendencia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Servicios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Salud,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mediante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correo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electrónico, comunicará a los Agentes del Seguro de Salud involucrados las unificaciones efectuadas por los beneficiarios.</w:t>
      </w:r>
    </w:p>
    <w:p w14:paraId="4ECCAA9B" w14:textId="77777777" w:rsidR="002374C7" w:rsidRDefault="002374C7" w:rsidP="002374C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1CB9E822" w14:textId="77777777" w:rsidR="002374C7" w:rsidRDefault="002374C7" w:rsidP="002374C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4A9665E8" w14:textId="77777777" w:rsidR="002374C7" w:rsidRDefault="002374C7" w:rsidP="002374C7">
      <w:pPr>
        <w:widowControl w:val="0"/>
        <w:autoSpaceDE w:val="0"/>
        <w:autoSpaceDN w:val="0"/>
        <w:adjustRightInd w:val="0"/>
        <w:spacing w:before="144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</w:p>
    <w:p w14:paraId="06D04DB3" w14:textId="77777777" w:rsidR="002374C7" w:rsidRDefault="002374C7" w:rsidP="002374C7">
      <w:pPr>
        <w:widowControl w:val="0"/>
        <w:autoSpaceDE w:val="0"/>
        <w:autoSpaceDN w:val="0"/>
        <w:adjustRightInd w:val="0"/>
        <w:spacing w:before="144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</w:p>
    <w:p w14:paraId="00418C65" w14:textId="77777777" w:rsidR="002374C7" w:rsidRDefault="002374C7" w:rsidP="002374C7">
      <w:pPr>
        <w:widowControl w:val="0"/>
        <w:autoSpaceDE w:val="0"/>
        <w:autoSpaceDN w:val="0"/>
        <w:adjustRightInd w:val="0"/>
        <w:spacing w:before="144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</w:p>
    <w:p w14:paraId="6DB3B34A" w14:textId="77777777" w:rsidR="002374C7" w:rsidRDefault="002374C7" w:rsidP="002374C7">
      <w:pPr>
        <w:widowControl w:val="0"/>
        <w:autoSpaceDE w:val="0"/>
        <w:autoSpaceDN w:val="0"/>
        <w:adjustRightInd w:val="0"/>
        <w:spacing w:before="144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</w:p>
    <w:p w14:paraId="21F20B5B" w14:textId="77777777" w:rsidR="002374C7" w:rsidRDefault="002374C7" w:rsidP="002374C7">
      <w:pPr>
        <w:widowControl w:val="0"/>
        <w:autoSpaceDE w:val="0"/>
        <w:autoSpaceDN w:val="0"/>
        <w:adjustRightInd w:val="0"/>
        <w:spacing w:before="144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</w:p>
    <w:p w14:paraId="5DAA7275" w14:textId="77777777" w:rsidR="002374C7" w:rsidRDefault="002374C7" w:rsidP="002374C7">
      <w:pPr>
        <w:widowControl w:val="0"/>
        <w:autoSpaceDE w:val="0"/>
        <w:autoSpaceDN w:val="0"/>
        <w:adjustRightInd w:val="0"/>
        <w:spacing w:before="144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</w:p>
    <w:p w14:paraId="6EF5C885" w14:textId="77777777" w:rsidR="002374C7" w:rsidRDefault="002374C7" w:rsidP="002374C7">
      <w:pPr>
        <w:widowControl w:val="0"/>
        <w:autoSpaceDE w:val="0"/>
        <w:autoSpaceDN w:val="0"/>
        <w:adjustRightInd w:val="0"/>
        <w:spacing w:before="144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</w:p>
    <w:p w14:paraId="661A843C" w14:textId="77777777" w:rsidR="002374C7" w:rsidRDefault="002374C7" w:rsidP="002374C7">
      <w:pPr>
        <w:widowControl w:val="0"/>
        <w:autoSpaceDE w:val="0"/>
        <w:autoSpaceDN w:val="0"/>
        <w:adjustRightInd w:val="0"/>
        <w:spacing w:before="144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</w:p>
    <w:p w14:paraId="230B2271" w14:textId="77777777" w:rsidR="002374C7" w:rsidRDefault="002374C7" w:rsidP="002374C7">
      <w:pPr>
        <w:widowControl w:val="0"/>
        <w:autoSpaceDE w:val="0"/>
        <w:autoSpaceDN w:val="0"/>
        <w:adjustRightInd w:val="0"/>
        <w:spacing w:before="144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ANEXO II</w:t>
      </w:r>
    </w:p>
    <w:p w14:paraId="7D350477" w14:textId="77777777" w:rsidR="002374C7" w:rsidRDefault="002374C7" w:rsidP="002374C7">
      <w:pPr>
        <w:widowControl w:val="0"/>
        <w:autoSpaceDE w:val="0"/>
        <w:autoSpaceDN w:val="0"/>
        <w:adjustRightInd w:val="0"/>
        <w:spacing w:before="113" w:after="0" w:line="240" w:lineRule="auto"/>
        <w:ind w:right="-1"/>
        <w:jc w:val="center"/>
        <w:rPr>
          <w:rFonts w:ascii="Verdana" w:hAnsi="Verdana" w:cs="Verdana"/>
          <w:b/>
          <w:bCs/>
          <w:kern w:val="1"/>
          <w:sz w:val="19"/>
          <w:szCs w:val="19"/>
          <w:lang w:val="es-ES"/>
        </w:rPr>
      </w:pPr>
      <w:r>
        <w:rPr>
          <w:rFonts w:ascii="Verdana" w:hAnsi="Verdana" w:cs="Verdana"/>
          <w:b/>
          <w:bCs/>
          <w:kern w:val="1"/>
          <w:sz w:val="19"/>
          <w:szCs w:val="19"/>
          <w:lang w:val="es-ES"/>
        </w:rPr>
        <w:t>MODELO DE CONSTANCIA DE UNIFICACION</w:t>
      </w:r>
    </w:p>
    <w:p w14:paraId="75F94B01" w14:textId="77777777" w:rsidR="002374C7" w:rsidRDefault="002374C7" w:rsidP="002374C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77BF5647" w14:textId="77777777" w:rsidR="002374C7" w:rsidRDefault="002374C7" w:rsidP="002374C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025DD7CF" w14:textId="373D6D49" w:rsidR="002374C7" w:rsidRDefault="002374C7" w:rsidP="002374C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  <w:bookmarkStart w:id="0" w:name="_GoBack"/>
      <w:r>
        <w:rPr>
          <w:rFonts w:ascii="Verdana"/>
          <w:noProof/>
          <w:sz w:val="20"/>
          <w:lang w:val="es-ES" w:eastAsia="es-ES"/>
        </w:rPr>
        <mc:AlternateContent>
          <mc:Choice Requires="wpg">
            <w:drawing>
              <wp:inline distT="0" distB="0" distL="0" distR="0" wp14:anchorId="2E3CB818" wp14:editId="1B661B99">
                <wp:extent cx="5171440" cy="3131185"/>
                <wp:effectExtent l="0" t="0" r="0" b="571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1440" cy="3131185"/>
                          <a:chOff x="0" y="0"/>
                          <a:chExt cx="8144" cy="493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144" cy="4931"/>
                          </a:xfrm>
                          <a:custGeom>
                            <a:avLst/>
                            <a:gdLst>
                              <a:gd name="T0" fmla="*/ 8143 w 8144"/>
                              <a:gd name="T1" fmla="*/ 0 h 4931"/>
                              <a:gd name="T2" fmla="*/ 8130 w 8144"/>
                              <a:gd name="T3" fmla="*/ 0 h 4931"/>
                              <a:gd name="T4" fmla="*/ 13 w 8144"/>
                              <a:gd name="T5" fmla="*/ 0 h 4931"/>
                              <a:gd name="T6" fmla="*/ 0 w 8144"/>
                              <a:gd name="T7" fmla="*/ 0 h 4931"/>
                              <a:gd name="T8" fmla="*/ 0 w 8144"/>
                              <a:gd name="T9" fmla="*/ 13 h 4931"/>
                              <a:gd name="T10" fmla="*/ 0 w 8144"/>
                              <a:gd name="T11" fmla="*/ 4931 h 4931"/>
                              <a:gd name="T12" fmla="*/ 13 w 8144"/>
                              <a:gd name="T13" fmla="*/ 4931 h 4931"/>
                              <a:gd name="T14" fmla="*/ 13 w 8144"/>
                              <a:gd name="T15" fmla="*/ 13 h 4931"/>
                              <a:gd name="T16" fmla="*/ 8130 w 8144"/>
                              <a:gd name="T17" fmla="*/ 13 h 4931"/>
                              <a:gd name="T18" fmla="*/ 8143 w 8144"/>
                              <a:gd name="T19" fmla="*/ 13 h 4931"/>
                              <a:gd name="T20" fmla="*/ 8143 w 8144"/>
                              <a:gd name="T21" fmla="*/ 0 h 49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144" h="4931">
                                <a:moveTo>
                                  <a:pt x="8143" y="0"/>
                                </a:moveTo>
                                <a:lnTo>
                                  <a:pt x="8130" y="0"/>
                                </a:lnTo>
                                <a:lnTo>
                                  <a:pt x="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4931"/>
                                </a:lnTo>
                                <a:lnTo>
                                  <a:pt x="13" y="4931"/>
                                </a:lnTo>
                                <a:lnTo>
                                  <a:pt x="13" y="13"/>
                                </a:lnTo>
                                <a:lnTo>
                                  <a:pt x="8130" y="13"/>
                                </a:lnTo>
                                <a:lnTo>
                                  <a:pt x="8143" y="13"/>
                                </a:lnTo>
                                <a:lnTo>
                                  <a:pt x="8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144" cy="4931"/>
                          </a:xfrm>
                          <a:custGeom>
                            <a:avLst/>
                            <a:gdLst>
                              <a:gd name="T0" fmla="*/ 8143 w 8144"/>
                              <a:gd name="T1" fmla="*/ 0 h 4931"/>
                              <a:gd name="T2" fmla="*/ 8130 w 8144"/>
                              <a:gd name="T3" fmla="*/ 0 h 4931"/>
                              <a:gd name="T4" fmla="*/ 8130 w 8144"/>
                              <a:gd name="T5" fmla="*/ 4916 h 4931"/>
                              <a:gd name="T6" fmla="*/ 0 w 8144"/>
                              <a:gd name="T7" fmla="*/ 4916 h 4931"/>
                              <a:gd name="T8" fmla="*/ 0 w 8144"/>
                              <a:gd name="T9" fmla="*/ 4931 h 4931"/>
                              <a:gd name="T10" fmla="*/ 8130 w 8144"/>
                              <a:gd name="T11" fmla="*/ 4931 h 4931"/>
                              <a:gd name="T12" fmla="*/ 8143 w 8144"/>
                              <a:gd name="T13" fmla="*/ 4931 h 4931"/>
                              <a:gd name="T14" fmla="*/ 8143 w 8144"/>
                              <a:gd name="T15" fmla="*/ 0 h 49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144" h="4931">
                                <a:moveTo>
                                  <a:pt x="8143" y="0"/>
                                </a:moveTo>
                                <a:lnTo>
                                  <a:pt x="8130" y="0"/>
                                </a:lnTo>
                                <a:lnTo>
                                  <a:pt x="8130" y="4916"/>
                                </a:lnTo>
                                <a:lnTo>
                                  <a:pt x="0" y="4916"/>
                                </a:lnTo>
                                <a:lnTo>
                                  <a:pt x="0" y="4931"/>
                                </a:lnTo>
                                <a:lnTo>
                                  <a:pt x="8130" y="4931"/>
                                </a:lnTo>
                                <a:lnTo>
                                  <a:pt x="8143" y="4931"/>
                                </a:lnTo>
                                <a:lnTo>
                                  <a:pt x="8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3" y="13"/>
                            <a:ext cx="8117" cy="4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247AC4" w14:textId="77777777" w:rsidR="002374C7" w:rsidRDefault="002374C7" w:rsidP="002374C7">
                              <w:pPr>
                                <w:spacing w:before="32"/>
                                <w:ind w:left="2410" w:right="2407" w:hanging="5"/>
                                <w:jc w:val="center"/>
                                <w:rPr>
                                  <w:sz w:val="19"/>
                                </w:rPr>
                              </w:pPr>
                              <w:proofErr w:type="spellStart"/>
                              <w:r>
                                <w:rPr>
                                  <w:sz w:val="19"/>
                                </w:rPr>
                                <w:t>Ministerio</w:t>
                              </w:r>
                              <w:proofErr w:type="spellEnd"/>
                              <w:r>
                                <w:rPr>
                                  <w:sz w:val="19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19"/>
                                </w:rPr>
                                <w:t>Salud</w:t>
                              </w:r>
                              <w:proofErr w:type="spellEnd"/>
                              <w:r>
                                <w:rPr>
                                  <w:sz w:val="19"/>
                                </w:rPr>
                                <w:t xml:space="preserve"> de la </w:t>
                              </w:r>
                              <w:proofErr w:type="spellStart"/>
                              <w:r>
                                <w:rPr>
                                  <w:sz w:val="19"/>
                                </w:rPr>
                                <w:t>Nación</w:t>
                              </w:r>
                              <w:proofErr w:type="spellEnd"/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9"/>
                                </w:rPr>
                                <w:t>Superintendencia</w:t>
                              </w:r>
                              <w:proofErr w:type="spellEnd"/>
                              <w:r>
                                <w:rPr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9"/>
                                </w:rPr>
                                <w:t>Servicios</w:t>
                              </w:r>
                              <w:proofErr w:type="spellEnd"/>
                              <w:r>
                                <w:rPr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9"/>
                                </w:rPr>
                                <w:t>Salud</w:t>
                              </w:r>
                              <w:proofErr w:type="spellEnd"/>
                            </w:p>
                            <w:p w14:paraId="5186965B" w14:textId="77777777" w:rsidR="002374C7" w:rsidRDefault="002374C7" w:rsidP="002374C7">
                              <w:pPr>
                                <w:spacing w:line="217" w:lineRule="exact"/>
                                <w:ind w:left="213" w:right="213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Buenos Aires,...........de........................200...</w:t>
                              </w:r>
                            </w:p>
                            <w:p w14:paraId="33430324" w14:textId="77777777" w:rsidR="002374C7" w:rsidRDefault="002374C7" w:rsidP="002374C7">
                              <w:pPr>
                                <w:spacing w:before="7"/>
                                <w:rPr>
                                  <w:sz w:val="19"/>
                                </w:rPr>
                              </w:pPr>
                            </w:p>
                            <w:p w14:paraId="2CDC4D01" w14:textId="77777777" w:rsidR="002374C7" w:rsidRDefault="002374C7" w:rsidP="002374C7">
                              <w:pPr>
                                <w:tabs>
                                  <w:tab w:val="left" w:leader="dot" w:pos="4776"/>
                                </w:tabs>
                                <w:spacing w:line="237" w:lineRule="auto"/>
                                <w:ind w:left="2134" w:right="2135" w:firstLine="86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CONSTANCIA TRAMITE DE UNIFICACION</w:t>
                              </w:r>
                              <w:r>
                                <w:rPr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APORTES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Y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CONTRIBUCIONES UNIFICACION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Nº</w:t>
                              </w:r>
                              <w:r>
                                <w:rPr>
                                  <w:sz w:val="19"/>
                                </w:rPr>
                                <w:tab/>
                                <w:t>/09-DCO-GSB</w:t>
                              </w:r>
                            </w:p>
                            <w:p w14:paraId="1A82D96F" w14:textId="77777777" w:rsidR="002374C7" w:rsidRDefault="002374C7" w:rsidP="002374C7">
                              <w:pPr>
                                <w:spacing w:before="2" w:line="237" w:lineRule="auto"/>
                                <w:ind w:left="181" w:right="178" w:firstLine="1"/>
                                <w:jc w:val="center"/>
                                <w:rPr>
                                  <w:sz w:val="19"/>
                                </w:rPr>
                              </w:pPr>
                              <w:proofErr w:type="spellStart"/>
                              <w:r>
                                <w:rPr>
                                  <w:sz w:val="19"/>
                                </w:rPr>
                                <w:t>Por</w:t>
                              </w:r>
                              <w:proofErr w:type="spellEnd"/>
                              <w:r>
                                <w:rPr>
                                  <w:sz w:val="19"/>
                                </w:rPr>
                                <w:t xml:space="preserve"> la </w:t>
                              </w:r>
                              <w:proofErr w:type="spellStart"/>
                              <w:r>
                                <w:rPr>
                                  <w:sz w:val="19"/>
                                </w:rPr>
                                <w:t>presente</w:t>
                              </w:r>
                              <w:proofErr w:type="spellEnd"/>
                              <w:r>
                                <w:rPr>
                                  <w:sz w:val="19"/>
                                </w:rPr>
                                <w:t xml:space="preserve">, se </w:t>
                              </w:r>
                              <w:proofErr w:type="spellStart"/>
                              <w:r>
                                <w:rPr>
                                  <w:sz w:val="19"/>
                                </w:rPr>
                                <w:t>deja</w:t>
                              </w:r>
                              <w:proofErr w:type="spellEnd"/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9"/>
                                </w:rPr>
                                <w:t>constancia</w:t>
                              </w:r>
                              <w:proofErr w:type="spellEnd"/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9"/>
                                </w:rPr>
                                <w:t>que</w:t>
                              </w:r>
                              <w:proofErr w:type="spellEnd"/>
                              <w:r>
                                <w:rPr>
                                  <w:sz w:val="19"/>
                                </w:rPr>
                                <w:t xml:space="preserve"> se ha </w:t>
                              </w:r>
                              <w:proofErr w:type="spellStart"/>
                              <w:r>
                                <w:rPr>
                                  <w:sz w:val="19"/>
                                </w:rPr>
                                <w:t>presentado</w:t>
                              </w:r>
                              <w:proofErr w:type="spellEnd"/>
                              <w:r>
                                <w:rPr>
                                  <w:sz w:val="19"/>
                                </w:rPr>
                                <w:t xml:space="preserve"> ante </w:t>
                              </w:r>
                              <w:proofErr w:type="spellStart"/>
                              <w:r>
                                <w:rPr>
                                  <w:sz w:val="19"/>
                                </w:rPr>
                                <w:t>esta</w:t>
                              </w:r>
                              <w:proofErr w:type="spellEnd"/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9"/>
                                </w:rPr>
                                <w:t>Superintendencia</w:t>
                              </w:r>
                              <w:proofErr w:type="spellEnd"/>
                              <w:r>
                                <w:rPr>
                                  <w:sz w:val="19"/>
                                </w:rPr>
                                <w:t xml:space="preserve">, la </w:t>
                              </w:r>
                              <w:proofErr w:type="spellStart"/>
                              <w:r>
                                <w:rPr>
                                  <w:sz w:val="19"/>
                                </w:rPr>
                                <w:t>documentación</w:t>
                              </w:r>
                              <w:proofErr w:type="spellEnd"/>
                              <w:r>
                                <w:rPr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9"/>
                                </w:rPr>
                                <w:t>completa</w:t>
                              </w:r>
                              <w:proofErr w:type="spellEnd"/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9"/>
                                </w:rPr>
                                <w:t>para</w:t>
                              </w:r>
                              <w:proofErr w:type="spellEnd"/>
                              <w:r>
                                <w:rPr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9"/>
                                </w:rPr>
                                <w:t>actualización</w:t>
                              </w:r>
                              <w:proofErr w:type="spellEnd"/>
                              <w:r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9"/>
                                </w:rPr>
                                <w:t>Padrón</w:t>
                              </w:r>
                              <w:proofErr w:type="spellEnd"/>
                              <w:r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9"/>
                                </w:rPr>
                                <w:t>Obras</w:t>
                              </w:r>
                              <w:proofErr w:type="spellEnd"/>
                              <w:r>
                                <w:rPr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9"/>
                                </w:rPr>
                                <w:t>Sociales</w:t>
                              </w:r>
                              <w:proofErr w:type="spellEnd"/>
                              <w:r>
                                <w:rPr>
                                  <w:sz w:val="19"/>
                                </w:rPr>
                                <w:t>,</w:t>
                              </w:r>
                              <w:r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9"/>
                                </w:rPr>
                                <w:t>por</w:t>
                              </w:r>
                              <w:proofErr w:type="spellEnd"/>
                              <w:r>
                                <w:rPr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9"/>
                                </w:rPr>
                                <w:t>aplicación</w:t>
                              </w:r>
                              <w:proofErr w:type="spellEnd"/>
                              <w:r>
                                <w:rPr>
                                  <w:sz w:val="19"/>
                                </w:rPr>
                                <w:t xml:space="preserve"> del </w:t>
                              </w:r>
                              <w:proofErr w:type="spellStart"/>
                              <w:r>
                                <w:rPr>
                                  <w:sz w:val="19"/>
                                </w:rPr>
                                <w:t>Artículo</w:t>
                              </w:r>
                              <w:proofErr w:type="spellEnd"/>
                              <w:r>
                                <w:rPr>
                                  <w:sz w:val="19"/>
                                </w:rPr>
                                <w:t xml:space="preserve"> 8 del </w:t>
                              </w:r>
                              <w:proofErr w:type="spellStart"/>
                              <w:r>
                                <w:rPr>
                                  <w:sz w:val="19"/>
                                </w:rPr>
                                <w:t>Decreto</w:t>
                              </w:r>
                              <w:proofErr w:type="spellEnd"/>
                              <w:r>
                                <w:rPr>
                                  <w:sz w:val="19"/>
                                </w:rPr>
                                <w:t xml:space="preserve"> 292/95-PEN y </w:t>
                              </w:r>
                              <w:proofErr w:type="spellStart"/>
                              <w:r>
                                <w:rPr>
                                  <w:sz w:val="19"/>
                                </w:rPr>
                                <w:t>Artículo</w:t>
                              </w:r>
                              <w:proofErr w:type="spellEnd"/>
                              <w:r>
                                <w:rPr>
                                  <w:sz w:val="19"/>
                                </w:rPr>
                                <w:t xml:space="preserve"> 1 del </w:t>
                              </w:r>
                              <w:proofErr w:type="spellStart"/>
                              <w:r>
                                <w:rPr>
                                  <w:sz w:val="19"/>
                                </w:rPr>
                                <w:t>Decreto</w:t>
                              </w:r>
                              <w:proofErr w:type="spellEnd"/>
                              <w:r>
                                <w:rPr>
                                  <w:sz w:val="19"/>
                                </w:rPr>
                                <w:t xml:space="preserve"> 1608/04 P.E.N. con los </w:t>
                              </w:r>
                              <w:proofErr w:type="spellStart"/>
                              <w:r>
                                <w:rPr>
                                  <w:sz w:val="19"/>
                                </w:rPr>
                                <w:t>siguientes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9"/>
                                </w:rPr>
                                <w:t>datos</w:t>
                              </w:r>
                              <w:proofErr w:type="spellEnd"/>
                              <w:r>
                                <w:rPr>
                                  <w:sz w:val="19"/>
                                </w:rPr>
                                <w:t>:</w:t>
                              </w:r>
                            </w:p>
                            <w:p w14:paraId="28DC4866" w14:textId="77777777" w:rsidR="002374C7" w:rsidRDefault="002374C7" w:rsidP="002374C7">
                              <w:pPr>
                                <w:spacing w:line="218" w:lineRule="exact"/>
                                <w:ind w:left="213" w:right="213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1 - APELLIDO Y NOMBRE:............................</w:t>
                              </w:r>
                            </w:p>
                            <w:p w14:paraId="25D23910" w14:textId="77777777" w:rsidR="002374C7" w:rsidRDefault="002374C7" w:rsidP="002374C7">
                              <w:pPr>
                                <w:spacing w:line="218" w:lineRule="exact"/>
                                <w:ind w:left="212" w:right="213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CUIL Nº........................................................</w:t>
                              </w:r>
                            </w:p>
                            <w:p w14:paraId="0CE3E3A5" w14:textId="77777777" w:rsidR="002374C7" w:rsidRDefault="002374C7" w:rsidP="002374C7">
                              <w:pPr>
                                <w:spacing w:line="219" w:lineRule="exact"/>
                                <w:ind w:left="213" w:right="213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2 - APELLIDO Y NOMBRE:.................</w:t>
                              </w:r>
                            </w:p>
                            <w:p w14:paraId="1DA0F9B3" w14:textId="77777777" w:rsidR="002374C7" w:rsidRDefault="002374C7" w:rsidP="002374C7">
                              <w:pPr>
                                <w:spacing w:line="218" w:lineRule="exact"/>
                                <w:ind w:left="212" w:right="213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CUIL Nº........................................................</w:t>
                              </w:r>
                            </w:p>
                            <w:p w14:paraId="439809D1" w14:textId="77777777" w:rsidR="002374C7" w:rsidRDefault="002374C7" w:rsidP="002374C7">
                              <w:pPr>
                                <w:ind w:left="35" w:right="39" w:firstLine="5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 xml:space="preserve">OBRA SOCIAL QUE POSEIAN ANTES DE LA UNIFICACION DE APORTES Y CONTRIBUCIONES </w:t>
                              </w:r>
                              <w:r>
                                <w:rPr>
                                  <w:spacing w:val="-1"/>
                                  <w:sz w:val="19"/>
                                </w:rPr>
                                <w:t>1...................................................................................................................</w:t>
                              </w:r>
                            </w:p>
                            <w:p w14:paraId="3ABD5CD6" w14:textId="77777777" w:rsidR="002374C7" w:rsidRDefault="002374C7" w:rsidP="002374C7">
                              <w:pPr>
                                <w:spacing w:line="216" w:lineRule="exact"/>
                                <w:ind w:left="213" w:right="213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95"/>
                                  <w:sz w:val="19"/>
                                </w:rPr>
                                <w:t>2..................................................................................................................</w:t>
                              </w:r>
                            </w:p>
                            <w:p w14:paraId="0D9F4347" w14:textId="77777777" w:rsidR="002374C7" w:rsidRDefault="002374C7" w:rsidP="002374C7">
                              <w:pPr>
                                <w:spacing w:before="1" w:line="235" w:lineRule="auto"/>
                                <w:ind w:left="213" w:right="210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OBRA SOCIAL CORRESPONDIENTE QUE ELIGEN A FIN DE LA UNIFICACION DE APORTES Y CONTRIBUCIONES:</w:t>
                              </w:r>
                            </w:p>
                            <w:p w14:paraId="31E4C3D9" w14:textId="77777777" w:rsidR="002374C7" w:rsidRDefault="002374C7" w:rsidP="002374C7">
                              <w:pPr>
                                <w:spacing w:before="1" w:line="219" w:lineRule="exact"/>
                                <w:ind w:left="213" w:right="213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95"/>
                                  <w:sz w:val="19"/>
                                </w:rPr>
                                <w:t>...................................................................................................................</w:t>
                              </w:r>
                            </w:p>
                            <w:p w14:paraId="303A397E" w14:textId="77777777" w:rsidR="002374C7" w:rsidRDefault="002374C7" w:rsidP="002374C7">
                              <w:pPr>
                                <w:spacing w:line="219" w:lineRule="exact"/>
                                <w:ind w:left="213" w:right="213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FIRMA Y SELLO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07.2pt;height:246.55pt;mso-position-horizontal-relative:char;mso-position-vertical-relative:line" coordsize="8144,493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">
                <v:shape id="Freeform 3" o:spid="_x0000_s1027" style="position:absolute;width:8144;height:4931;visibility:visible;mso-wrap-style:square;v-text-anchor:top" coordsize="8144,493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9tI8xAAA&#10;ANoAAAAPAAAAZHJzL2Rvd25yZXYueG1sRI9Ba8JAFITvBf/D8oReim7MoYToJogihLZQqiJ4e2Sf&#10;STD7NuxuNf77bqHQ4zAz3zCrcjS9uJHznWUFi3kCgri2uuNGwfGwm2UgfEDW2FsmBQ/yUBaTpxXm&#10;2t75i2770IgIYZ+jgjaEIZfS1y0Z9HM7EEfvYp3BEKVrpHZ4j3DTyzRJXqXBjuNCiwNtWqqv+2+j&#10;4CVklL5/uC011Wd1uma789ujV+p5Oq6XIAKN4T/81660ghR+r8QbIIs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PbSPMQAAADaAAAADwAAAAAAAAAAAAAAAACXAgAAZHJzL2Rv&#10;d25yZXYueG1sUEsFBgAAAAAEAAQA9QAAAIgDAAAAAA==&#10;" path="m8143,0l8130,,13,,,,,13,,4931,13,4931,13,13,8130,13,8143,13,8143,0xe" fillcolor="#efefef" stroked="f">
                  <v:path arrowok="t" o:connecttype="custom" o:connectlocs="8143,0;8130,0;13,0;0,0;0,13;0,4931;13,4931;13,13;8130,13;8143,13;8143,0" o:connectangles="0,0,0,0,0,0,0,0,0,0,0"/>
                </v:shape>
                <v:shape id="Freeform 4" o:spid="_x0000_s1028" style="position:absolute;width:8144;height:4931;visibility:visible;mso-wrap-style:square;v-text-anchor:top" coordsize="8144,493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GjadxQAA&#10;ANoAAAAPAAAAZHJzL2Rvd25yZXYueG1sRI9PawIxFMTvhX6H8Aq9udn6r7oaRQS1eChWC8Xbc/Pc&#10;Xbp5WZJU12/fFIQeh5n5DTOdt6YWF3K+sqzgJUlBEOdWV1wo+DysOiMQPiBrrC2Tght5mM8eH6aY&#10;aXvlD7rsQyEihH2GCsoQmkxKn5dk0Ce2IY7e2TqDIUpXSO3wGuGmlt00HUqDFceFEhtalpR/73+M&#10;gtX5WPQHX68Lfdqt32ngetvteKPU81O7mIAI1Ib/8L39phX04O9KvAFy9gs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0aNp3FAAAA2gAAAA8AAAAAAAAAAAAAAAAAlwIAAGRycy9k&#10;b3ducmV2LnhtbFBLBQYAAAAABAAEAPUAAACJAwAAAAA=&#10;" path="m8143,0l8130,,8130,4916,,4916,,4931,8130,4931,8143,4931,8143,0xe" fillcolor="#a0a0a0" stroked="f">
                  <v:path arrowok="t" o:connecttype="custom" o:connectlocs="8143,0;8130,0;8130,4916;0,4916;0,4931;8130,4931;8143,4931;8143,0" o:connectangles="0,0,0,0,0,0,0,0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5" o:spid="_x0000_s1029" type="#_x0000_t202" style="position:absolute;left:13;top:13;width:8117;height:490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Zw8vwwAA&#10;ANoAAAAPAAAAZHJzL2Rvd25yZXYueG1sRI9Ba8JAFITvBf/D8gRvdWNBqdFVRCwUhGKMB4/P7DNZ&#10;zL6N2a3Gf98VCh6HmfmGmS87W4sbtd44VjAaJiCIC6cNlwoO+df7JwgfkDXWjknBgzwsF723Oaba&#10;3Tmj2z6UIkLYp6igCqFJpfRFRRb90DXE0Tu71mKIsi2lbvEe4baWH0kykRYNx4UKG1pXVFz2v1bB&#10;6sjZxlx/TrvsnJk8nya8nVyUGvS71QxEoC68wv/tb61gDM8r8QbIx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XZw8vwwAAANoAAAAPAAAAAAAAAAAAAAAAAJcCAABkcnMvZG93&#10;bnJldi54bWxQSwUGAAAAAAQABAD1AAAAhwMAAAAA&#10;" filled="f" stroked="f">
                  <v:textbox inset="0,0,0,0">
                    <w:txbxContent>
                      <w:p w14:paraId="4B247AC4" w14:textId="77777777" w:rsidR="002374C7" w:rsidRDefault="002374C7" w:rsidP="002374C7">
                        <w:pPr>
                          <w:spacing w:before="32"/>
                          <w:ind w:left="2410" w:right="2407" w:hanging="5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sz w:val="19"/>
                          </w:rPr>
                          <w:t>Ministerio</w:t>
                        </w:r>
                        <w:proofErr w:type="spellEnd"/>
                        <w:r>
                          <w:rPr>
                            <w:sz w:val="19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19"/>
                          </w:rPr>
                          <w:t>Salud</w:t>
                        </w:r>
                        <w:proofErr w:type="spellEnd"/>
                        <w:r>
                          <w:rPr>
                            <w:sz w:val="19"/>
                          </w:rPr>
                          <w:t xml:space="preserve"> de la </w:t>
                        </w:r>
                        <w:proofErr w:type="spellStart"/>
                        <w:r>
                          <w:rPr>
                            <w:sz w:val="19"/>
                          </w:rPr>
                          <w:t>Nación</w:t>
                        </w:r>
                        <w:proofErr w:type="spellEnd"/>
                        <w:r>
                          <w:rPr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Superintendencia</w:t>
                        </w:r>
                        <w:proofErr w:type="spellEnd"/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de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Servicios</w:t>
                        </w:r>
                        <w:proofErr w:type="spellEnd"/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de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Salud</w:t>
                        </w:r>
                        <w:proofErr w:type="spellEnd"/>
                      </w:p>
                      <w:p w14:paraId="5186965B" w14:textId="77777777" w:rsidR="002374C7" w:rsidRDefault="002374C7" w:rsidP="002374C7">
                        <w:pPr>
                          <w:spacing w:line="217" w:lineRule="exact"/>
                          <w:ind w:left="213" w:right="21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Buenos Aires,...........de........................200...</w:t>
                        </w:r>
                      </w:p>
                      <w:p w14:paraId="33430324" w14:textId="77777777" w:rsidR="002374C7" w:rsidRDefault="002374C7" w:rsidP="002374C7">
                        <w:pPr>
                          <w:spacing w:before="7"/>
                          <w:rPr>
                            <w:sz w:val="19"/>
                          </w:rPr>
                        </w:pPr>
                      </w:p>
                      <w:p w14:paraId="2CDC4D01" w14:textId="77777777" w:rsidR="002374C7" w:rsidRDefault="002374C7" w:rsidP="002374C7">
                        <w:pPr>
                          <w:tabs>
                            <w:tab w:val="left" w:leader="dot" w:pos="4776"/>
                          </w:tabs>
                          <w:spacing w:line="237" w:lineRule="auto"/>
                          <w:ind w:left="2134" w:right="2135" w:firstLine="86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CONSTANCIA TRAMITE DE UNIFICACION</w:t>
                        </w:r>
                        <w:r>
                          <w:rPr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DE</w:t>
                        </w:r>
                        <w:r>
                          <w:rPr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APORTES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Y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CONTRIBUCIONES UNIFICACION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Nº</w:t>
                        </w:r>
                        <w:r>
                          <w:rPr>
                            <w:sz w:val="19"/>
                          </w:rPr>
                          <w:tab/>
                          <w:t>/09-DCO-GSB</w:t>
                        </w:r>
                      </w:p>
                      <w:p w14:paraId="1A82D96F" w14:textId="77777777" w:rsidR="002374C7" w:rsidRDefault="002374C7" w:rsidP="002374C7">
                        <w:pPr>
                          <w:spacing w:before="2" w:line="237" w:lineRule="auto"/>
                          <w:ind w:left="181" w:right="178" w:firstLine="1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sz w:val="19"/>
                          </w:rPr>
                          <w:t>Por</w:t>
                        </w:r>
                        <w:proofErr w:type="spellEnd"/>
                        <w:r>
                          <w:rPr>
                            <w:sz w:val="19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sz w:val="19"/>
                          </w:rPr>
                          <w:t>presente</w:t>
                        </w:r>
                        <w:proofErr w:type="spellEnd"/>
                        <w:r>
                          <w:rPr>
                            <w:sz w:val="19"/>
                          </w:rPr>
                          <w:t xml:space="preserve">, se </w:t>
                        </w:r>
                        <w:proofErr w:type="spellStart"/>
                        <w:r>
                          <w:rPr>
                            <w:sz w:val="19"/>
                          </w:rPr>
                          <w:t>deja</w:t>
                        </w:r>
                        <w:proofErr w:type="spellEnd"/>
                        <w:r>
                          <w:rPr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constancia</w:t>
                        </w:r>
                        <w:proofErr w:type="spellEnd"/>
                        <w:r>
                          <w:rPr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que</w:t>
                        </w:r>
                        <w:proofErr w:type="spellEnd"/>
                        <w:r>
                          <w:rPr>
                            <w:sz w:val="19"/>
                          </w:rPr>
                          <w:t xml:space="preserve"> se ha </w:t>
                        </w:r>
                        <w:proofErr w:type="spellStart"/>
                        <w:r>
                          <w:rPr>
                            <w:sz w:val="19"/>
                          </w:rPr>
                          <w:t>presentado</w:t>
                        </w:r>
                        <w:proofErr w:type="spellEnd"/>
                        <w:r>
                          <w:rPr>
                            <w:sz w:val="19"/>
                          </w:rPr>
                          <w:t xml:space="preserve"> ante </w:t>
                        </w:r>
                        <w:proofErr w:type="spellStart"/>
                        <w:r>
                          <w:rPr>
                            <w:sz w:val="19"/>
                          </w:rPr>
                          <w:t>esta</w:t>
                        </w:r>
                        <w:proofErr w:type="spellEnd"/>
                        <w:r>
                          <w:rPr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Superintendencia</w:t>
                        </w:r>
                        <w:proofErr w:type="spellEnd"/>
                        <w:r>
                          <w:rPr>
                            <w:sz w:val="19"/>
                          </w:rPr>
                          <w:t xml:space="preserve">, la </w:t>
                        </w:r>
                        <w:proofErr w:type="spellStart"/>
                        <w:r>
                          <w:rPr>
                            <w:sz w:val="19"/>
                          </w:rPr>
                          <w:t>documentación</w:t>
                        </w:r>
                        <w:proofErr w:type="spellEnd"/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completa</w:t>
                        </w:r>
                        <w:proofErr w:type="spellEnd"/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para</w:t>
                        </w:r>
                        <w:proofErr w:type="spellEnd"/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la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actualización</w:t>
                        </w:r>
                        <w:proofErr w:type="spellEnd"/>
                        <w:r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del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Padrón</w:t>
                        </w:r>
                        <w:proofErr w:type="spellEnd"/>
                        <w:r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de</w:t>
                        </w:r>
                        <w:r>
                          <w:rPr>
                            <w:spacing w:val="-10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Obras</w:t>
                        </w:r>
                        <w:proofErr w:type="spellEnd"/>
                        <w:r>
                          <w:rPr>
                            <w:spacing w:val="-10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Sociales</w:t>
                        </w:r>
                        <w:proofErr w:type="spellEnd"/>
                        <w:r>
                          <w:rPr>
                            <w:sz w:val="19"/>
                          </w:rPr>
                          <w:t>,</w:t>
                        </w:r>
                        <w:r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por</w:t>
                        </w:r>
                        <w:proofErr w:type="spellEnd"/>
                        <w:r>
                          <w:rPr>
                            <w:spacing w:val="-10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aplicación</w:t>
                        </w:r>
                        <w:proofErr w:type="spellEnd"/>
                        <w:r>
                          <w:rPr>
                            <w:sz w:val="19"/>
                          </w:rPr>
                          <w:t xml:space="preserve"> del </w:t>
                        </w:r>
                        <w:proofErr w:type="spellStart"/>
                        <w:r>
                          <w:rPr>
                            <w:sz w:val="19"/>
                          </w:rPr>
                          <w:t>Artículo</w:t>
                        </w:r>
                        <w:proofErr w:type="spellEnd"/>
                        <w:r>
                          <w:rPr>
                            <w:sz w:val="19"/>
                          </w:rPr>
                          <w:t xml:space="preserve"> 8 del </w:t>
                        </w:r>
                        <w:proofErr w:type="spellStart"/>
                        <w:r>
                          <w:rPr>
                            <w:sz w:val="19"/>
                          </w:rPr>
                          <w:t>Decreto</w:t>
                        </w:r>
                        <w:proofErr w:type="spellEnd"/>
                        <w:r>
                          <w:rPr>
                            <w:sz w:val="19"/>
                          </w:rPr>
                          <w:t xml:space="preserve"> 292/95-PEN y </w:t>
                        </w:r>
                        <w:proofErr w:type="spellStart"/>
                        <w:r>
                          <w:rPr>
                            <w:sz w:val="19"/>
                          </w:rPr>
                          <w:t>Artículo</w:t>
                        </w:r>
                        <w:proofErr w:type="spellEnd"/>
                        <w:r>
                          <w:rPr>
                            <w:sz w:val="19"/>
                          </w:rPr>
                          <w:t xml:space="preserve"> 1 del </w:t>
                        </w:r>
                        <w:proofErr w:type="spellStart"/>
                        <w:r>
                          <w:rPr>
                            <w:sz w:val="19"/>
                          </w:rPr>
                          <w:t>Decreto</w:t>
                        </w:r>
                        <w:proofErr w:type="spellEnd"/>
                        <w:r>
                          <w:rPr>
                            <w:sz w:val="19"/>
                          </w:rPr>
                          <w:t xml:space="preserve"> 1608/04 P.E.N. con los </w:t>
                        </w:r>
                        <w:proofErr w:type="spellStart"/>
                        <w:r>
                          <w:rPr>
                            <w:sz w:val="19"/>
                          </w:rPr>
                          <w:t>siguientes</w:t>
                        </w:r>
                        <w:proofErr w:type="spellEnd"/>
                        <w:r>
                          <w:rPr>
                            <w:spacing w:val="-2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datos</w:t>
                        </w:r>
                        <w:proofErr w:type="spellEnd"/>
                        <w:r>
                          <w:rPr>
                            <w:sz w:val="19"/>
                          </w:rPr>
                          <w:t>:</w:t>
                        </w:r>
                      </w:p>
                      <w:p w14:paraId="28DC4866" w14:textId="77777777" w:rsidR="002374C7" w:rsidRDefault="002374C7" w:rsidP="002374C7">
                        <w:pPr>
                          <w:spacing w:line="218" w:lineRule="exact"/>
                          <w:ind w:left="213" w:right="21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1 - APELLIDO Y NOMBRE:............................</w:t>
                        </w:r>
                      </w:p>
                      <w:p w14:paraId="25D23910" w14:textId="77777777" w:rsidR="002374C7" w:rsidRDefault="002374C7" w:rsidP="002374C7">
                        <w:pPr>
                          <w:spacing w:line="218" w:lineRule="exact"/>
                          <w:ind w:left="212" w:right="21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CUIL Nº........................................................</w:t>
                        </w:r>
                      </w:p>
                      <w:p w14:paraId="0CE3E3A5" w14:textId="77777777" w:rsidR="002374C7" w:rsidRDefault="002374C7" w:rsidP="002374C7">
                        <w:pPr>
                          <w:spacing w:line="219" w:lineRule="exact"/>
                          <w:ind w:left="213" w:right="21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2 - APELLIDO Y NOMBRE:.................</w:t>
                        </w:r>
                      </w:p>
                      <w:p w14:paraId="1DA0F9B3" w14:textId="77777777" w:rsidR="002374C7" w:rsidRDefault="002374C7" w:rsidP="002374C7">
                        <w:pPr>
                          <w:spacing w:line="218" w:lineRule="exact"/>
                          <w:ind w:left="212" w:right="21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CUIL Nº........................................................</w:t>
                        </w:r>
                      </w:p>
                      <w:p w14:paraId="439809D1" w14:textId="77777777" w:rsidR="002374C7" w:rsidRDefault="002374C7" w:rsidP="002374C7">
                        <w:pPr>
                          <w:ind w:left="35" w:right="39" w:firstLine="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OBRA SOCIAL QUE POSEIAN ANTES DE LA UNIFICACION DE APORTES Y CONTRIBUCIONES </w:t>
                        </w:r>
                        <w:r>
                          <w:rPr>
                            <w:spacing w:val="-1"/>
                            <w:sz w:val="19"/>
                          </w:rPr>
                          <w:t>1...................................................................................................................</w:t>
                        </w:r>
                      </w:p>
                      <w:p w14:paraId="3ABD5CD6" w14:textId="77777777" w:rsidR="002374C7" w:rsidRDefault="002374C7" w:rsidP="002374C7">
                        <w:pPr>
                          <w:spacing w:line="216" w:lineRule="exact"/>
                          <w:ind w:left="213" w:right="21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2..................................................................................................................</w:t>
                        </w:r>
                      </w:p>
                      <w:p w14:paraId="0D9F4347" w14:textId="77777777" w:rsidR="002374C7" w:rsidRDefault="002374C7" w:rsidP="002374C7">
                        <w:pPr>
                          <w:spacing w:before="1" w:line="235" w:lineRule="auto"/>
                          <w:ind w:left="213" w:right="21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OBRA SOCIAL CORRESPONDIENTE QUE ELIGEN A FIN DE LA UNIFICACION DE APORTES Y CONTRIBUCIONES:</w:t>
                        </w:r>
                      </w:p>
                      <w:p w14:paraId="31E4C3D9" w14:textId="77777777" w:rsidR="002374C7" w:rsidRDefault="002374C7" w:rsidP="002374C7">
                        <w:pPr>
                          <w:spacing w:before="1" w:line="219" w:lineRule="exact"/>
                          <w:ind w:left="213" w:right="21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...................................................................................................................</w:t>
                        </w:r>
                      </w:p>
                      <w:p w14:paraId="303A397E" w14:textId="77777777" w:rsidR="002374C7" w:rsidRDefault="002374C7" w:rsidP="002374C7">
                        <w:pPr>
                          <w:spacing w:line="219" w:lineRule="exact"/>
                          <w:ind w:left="213" w:right="21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FIRMA Y SELLO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0"/>
    </w:p>
    <w:p w14:paraId="652CD6F8" w14:textId="77777777" w:rsidR="002374C7" w:rsidRDefault="002374C7" w:rsidP="002374C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043FDFD6" w14:textId="77777777" w:rsidR="002374C7" w:rsidRDefault="002374C7" w:rsidP="002374C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217AC2E6" w14:textId="77777777" w:rsidR="002374C7" w:rsidRDefault="002374C7" w:rsidP="002374C7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1"/>
          <w:szCs w:val="11"/>
          <w:lang w:val="es-ES"/>
        </w:rPr>
      </w:pPr>
    </w:p>
    <w:p w14:paraId="7D93C732" w14:textId="77777777" w:rsidR="002374C7" w:rsidRDefault="002374C7" w:rsidP="002374C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CDB0543" w14:textId="39F7095A" w:rsidR="00592F1B" w:rsidRPr="00AC3BA6" w:rsidRDefault="00592F1B" w:rsidP="002374C7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000006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000000C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lowerLetter"/>
      <w:lvlText w:val="%1."/>
      <w:lvlJc w:val="left"/>
      <w:pPr>
        <w:ind w:left="720" w:hanging="360"/>
      </w:pPr>
    </w:lvl>
    <w:lvl w:ilvl="1" w:tplc="0000012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5"/>
    <w:lvlOverride w:ilvl="1">
      <w:startOverride w:val="1"/>
    </w:lvlOverride>
  </w:num>
  <w:num w:numId="8">
    <w:abstractNumId w:val="5"/>
    <w:lvlOverride w:ilvl="1">
      <w:startOverride w:val="5"/>
    </w:lvlOverride>
  </w:num>
  <w:num w:numId="9">
    <w:abstractNumId w:val="5"/>
    <w:lvlOverride w:ilvl="1">
      <w:startOverride w:val="5"/>
    </w:lvlOverride>
  </w:num>
  <w:num w:numId="10">
    <w:abstractNumId w:val="9"/>
  </w:num>
  <w:num w:numId="11">
    <w:abstractNumId w:val="6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2374C7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912</Words>
  <Characters>5019</Characters>
  <Application>Microsoft Macintosh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2021-05-14T19:02:00Z</dcterms:created>
  <dcterms:modified xsi:type="dcterms:W3CDTF">2021-05-14T19:02:00Z</dcterms:modified>
</cp:coreProperties>
</file>