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584EC" w14:textId="77777777" w:rsidR="00FB3A1D" w:rsidRDefault="00E92FFD" w:rsidP="00FB3A1D">
      <w:pPr>
        <w:pStyle w:val="Ttulo4"/>
        <w:spacing w:before="0" w:after="0" w:line="240" w:lineRule="exact"/>
        <w:jc w:val="both"/>
        <w:rPr>
          <w:rFonts w:ascii="Trebuchet MS" w:hAnsi="Trebuchet MS"/>
          <w:b w:val="0"/>
          <w:sz w:val="20"/>
          <w:szCs w:val="20"/>
          <w:lang w:val="es-ES"/>
        </w:rPr>
      </w:pPr>
      <w:r>
        <w:t xml:space="preserve"> </w:t>
      </w:r>
    </w:p>
    <w:p w14:paraId="3778F9BF" w14:textId="77777777" w:rsidR="00FB3A1D" w:rsidRPr="0000367D" w:rsidRDefault="00FB3A1D" w:rsidP="00FB3A1D">
      <w:pPr>
        <w:jc w:val="center"/>
        <w:rPr>
          <w:b/>
          <w:lang w:eastAsia="x-none"/>
        </w:rPr>
      </w:pPr>
      <w:r w:rsidRPr="0000367D">
        <w:rPr>
          <w:rFonts w:ascii="Trebuchet MS" w:hAnsi="Trebuchet MS"/>
          <w:b/>
        </w:rPr>
        <w:t>SISTEMA FEDERAL DE TÍTULOS - SERIES 2019 - 2020</w:t>
      </w:r>
    </w:p>
    <w:p w14:paraId="3711EE14" w14:textId="77777777" w:rsidR="00FB3A1D" w:rsidRPr="0000367D" w:rsidRDefault="00FB3A1D" w:rsidP="00FB3A1D">
      <w:pPr>
        <w:pStyle w:val="Ttulo4"/>
        <w:spacing w:before="0" w:after="0" w:line="240" w:lineRule="exact"/>
        <w:jc w:val="center"/>
        <w:rPr>
          <w:rFonts w:ascii="Trebuchet MS" w:hAnsi="Trebuchet MS"/>
          <w:sz w:val="20"/>
          <w:szCs w:val="20"/>
          <w:lang w:val="es-ES"/>
        </w:rPr>
      </w:pPr>
    </w:p>
    <w:p w14:paraId="45E74477" w14:textId="77777777" w:rsidR="00FB3A1D" w:rsidRPr="0000367D" w:rsidRDefault="00FB3A1D" w:rsidP="00FB3A1D">
      <w:pPr>
        <w:pStyle w:val="Ttulo4"/>
        <w:spacing w:before="0" w:after="0" w:line="240" w:lineRule="exact"/>
        <w:jc w:val="center"/>
        <w:rPr>
          <w:rFonts w:ascii="Trebuchet MS" w:hAnsi="Trebuchet MS"/>
          <w:sz w:val="20"/>
          <w:szCs w:val="20"/>
          <w:lang w:val="es-ES"/>
        </w:rPr>
      </w:pPr>
      <w:r w:rsidRPr="0000367D">
        <w:rPr>
          <w:rFonts w:ascii="Trebuchet MS" w:hAnsi="Trebuchet MS"/>
          <w:sz w:val="20"/>
          <w:szCs w:val="20"/>
        </w:rPr>
        <w:t>CONSEJO FEDERAL DE EDUCACIÓN</w:t>
      </w:r>
    </w:p>
    <w:p w14:paraId="543A62D8" w14:textId="77777777" w:rsidR="00FB3A1D" w:rsidRPr="0000367D" w:rsidRDefault="00FB3A1D" w:rsidP="00FB3A1D">
      <w:pPr>
        <w:jc w:val="center"/>
        <w:rPr>
          <w:b/>
          <w:lang w:eastAsia="x-none"/>
        </w:rPr>
      </w:pPr>
    </w:p>
    <w:p w14:paraId="5EEEDB99" w14:textId="77777777" w:rsidR="00FB3A1D" w:rsidRDefault="00FB3A1D" w:rsidP="00FB3A1D">
      <w:pPr>
        <w:jc w:val="center"/>
        <w:rPr>
          <w:rFonts w:ascii="Trebuchet MS" w:hAnsi="Trebuchet MS"/>
          <w:b/>
        </w:rPr>
      </w:pPr>
      <w:r w:rsidRPr="0000367D">
        <w:rPr>
          <w:rFonts w:ascii="Trebuchet MS" w:hAnsi="Trebuchet MS"/>
          <w:b/>
        </w:rPr>
        <w:t>RESOLUCIÓN Nº 382/2020</w:t>
      </w:r>
    </w:p>
    <w:p w14:paraId="0C6B6257" w14:textId="77777777" w:rsidR="00FB3A1D" w:rsidRDefault="00FB3A1D" w:rsidP="00FB3A1D">
      <w:pPr>
        <w:jc w:val="center"/>
        <w:rPr>
          <w:rFonts w:ascii="Trebuchet MS" w:hAnsi="Trebuchet MS"/>
          <w:b/>
        </w:rPr>
      </w:pPr>
    </w:p>
    <w:p w14:paraId="0EA84A59" w14:textId="77777777" w:rsidR="00FB3A1D" w:rsidRDefault="00FB3A1D" w:rsidP="00FB3A1D">
      <w:pPr>
        <w:jc w:val="right"/>
        <w:rPr>
          <w:rFonts w:ascii="Trebuchet MS" w:hAnsi="Trebuchet MS"/>
        </w:rPr>
      </w:pPr>
      <w:r w:rsidRPr="0000367D">
        <w:rPr>
          <w:rFonts w:ascii="Trebuchet MS" w:hAnsi="Trebuchet MS"/>
        </w:rPr>
        <w:t xml:space="preserve">República Argentina, </w:t>
      </w:r>
      <w:proofErr w:type="gramStart"/>
      <w:r w:rsidRPr="0000367D">
        <w:rPr>
          <w:rFonts w:ascii="Trebuchet MS" w:hAnsi="Trebuchet MS"/>
        </w:rPr>
        <w:t>4 de</w:t>
      </w:r>
      <w:proofErr w:type="gramEnd"/>
      <w:r w:rsidRPr="0000367D">
        <w:rPr>
          <w:rFonts w:ascii="Trebuchet MS" w:hAnsi="Trebuchet MS"/>
        </w:rPr>
        <w:t xml:space="preserve"> noviembre de 2020 </w:t>
      </w:r>
    </w:p>
    <w:p w14:paraId="6938E849" w14:textId="77777777" w:rsidR="00FB3A1D" w:rsidRDefault="00FB3A1D" w:rsidP="00FB3A1D">
      <w:pPr>
        <w:jc w:val="right"/>
        <w:rPr>
          <w:rFonts w:ascii="Trebuchet MS" w:hAnsi="Trebuchet MS"/>
        </w:rPr>
      </w:pPr>
    </w:p>
    <w:p w14:paraId="47341BF3" w14:textId="77777777" w:rsidR="00FB3A1D" w:rsidRDefault="00FB3A1D" w:rsidP="00FB3A1D">
      <w:pPr>
        <w:jc w:val="both"/>
        <w:rPr>
          <w:rFonts w:ascii="Trebuchet MS" w:hAnsi="Trebuchet MS"/>
        </w:rPr>
      </w:pPr>
      <w:r w:rsidRPr="00C44B0E">
        <w:rPr>
          <w:rFonts w:ascii="Trebuchet MS" w:hAnsi="Trebuchet MS"/>
        </w:rPr>
        <w:t xml:space="preserve">VISTO </w:t>
      </w:r>
      <w:r w:rsidRPr="0000367D">
        <w:rPr>
          <w:rFonts w:ascii="Trebuchet MS" w:hAnsi="Trebuchet MS"/>
        </w:rPr>
        <w:t xml:space="preserve">la Ley de Educación Nacional N° 26.206, las Resoluciones del CONSEJO FEDERAL DE EDUCACIÓN N° 59/2008, N° 124/2010, N° 168/2012, N° 215/2017, N° 222/2014, N° 312/2016, N° 328/2017 y, </w:t>
      </w:r>
    </w:p>
    <w:p w14:paraId="3521148A" w14:textId="77777777" w:rsidR="00FB3A1D" w:rsidRDefault="00FB3A1D" w:rsidP="00FB3A1D">
      <w:pPr>
        <w:jc w:val="both"/>
        <w:rPr>
          <w:rFonts w:ascii="Trebuchet MS" w:hAnsi="Trebuchet MS"/>
        </w:rPr>
      </w:pPr>
    </w:p>
    <w:p w14:paraId="511DD51D" w14:textId="77777777" w:rsidR="00FB3A1D" w:rsidRDefault="00FB3A1D" w:rsidP="00FB3A1D">
      <w:pPr>
        <w:jc w:val="both"/>
        <w:rPr>
          <w:rFonts w:ascii="Trebuchet MS" w:hAnsi="Trebuchet MS"/>
        </w:rPr>
      </w:pPr>
      <w:r w:rsidRPr="00C44B0E">
        <w:rPr>
          <w:rFonts w:ascii="Trebuchet MS" w:hAnsi="Trebuchet MS"/>
        </w:rPr>
        <w:t xml:space="preserve">CONSIDERANDO: </w:t>
      </w:r>
    </w:p>
    <w:p w14:paraId="0085915B" w14:textId="77777777" w:rsidR="00FB3A1D" w:rsidRDefault="00FB3A1D" w:rsidP="00FB3A1D">
      <w:pPr>
        <w:jc w:val="both"/>
        <w:rPr>
          <w:rFonts w:ascii="Trebuchet MS" w:hAnsi="Trebuchet MS"/>
        </w:rPr>
      </w:pPr>
      <w:r w:rsidRPr="0000367D">
        <w:rPr>
          <w:rFonts w:ascii="Trebuchet MS" w:hAnsi="Trebuchet MS"/>
        </w:rPr>
        <w:t xml:space="preserve">Que conforme a lo establecido en el artículo 116 de la Ley de Educación Nacional N° 26.206, el CONSEJO FEDERAL DE EDUCACIÓN es el ámbito de concertación, acuerdo y coordinación de la política educativa nacional, asegurando la unidad y articulación del Sistema Educativo Nacional. </w:t>
      </w:r>
    </w:p>
    <w:p w14:paraId="1F25FF0A" w14:textId="77777777" w:rsidR="00FB3A1D" w:rsidRDefault="00FB3A1D" w:rsidP="00FB3A1D">
      <w:pPr>
        <w:jc w:val="both"/>
        <w:rPr>
          <w:rFonts w:ascii="Trebuchet MS" w:hAnsi="Trebuchet MS"/>
        </w:rPr>
      </w:pPr>
    </w:p>
    <w:p w14:paraId="0FB5F835" w14:textId="77777777" w:rsidR="00FB3A1D" w:rsidRDefault="00FB3A1D" w:rsidP="00FB3A1D">
      <w:pPr>
        <w:jc w:val="both"/>
        <w:rPr>
          <w:rFonts w:ascii="Trebuchet MS" w:hAnsi="Trebuchet MS"/>
        </w:rPr>
      </w:pPr>
      <w:r w:rsidRPr="0000367D">
        <w:rPr>
          <w:rFonts w:ascii="Trebuchet MS" w:hAnsi="Trebuchet MS"/>
        </w:rPr>
        <w:t xml:space="preserve">Que el artículo 15 de la mencionada norma establece que el Sistema Educativo Nacional tendrá una estructura unificada en todo el país que asegure su ordenamiento y cohesión, la organización y articulación de los niveles y modalidades de la educación y la validez nacional de los títulos y certificados que se expidan. </w:t>
      </w:r>
    </w:p>
    <w:p w14:paraId="52FFB280" w14:textId="77777777" w:rsidR="00FB3A1D" w:rsidRDefault="00FB3A1D" w:rsidP="00FB3A1D">
      <w:pPr>
        <w:jc w:val="both"/>
        <w:rPr>
          <w:rFonts w:ascii="Trebuchet MS" w:hAnsi="Trebuchet MS"/>
        </w:rPr>
      </w:pPr>
    </w:p>
    <w:p w14:paraId="366FC542" w14:textId="77777777" w:rsidR="00FB3A1D" w:rsidRDefault="00FB3A1D" w:rsidP="00FB3A1D">
      <w:pPr>
        <w:jc w:val="both"/>
        <w:rPr>
          <w:rFonts w:ascii="Trebuchet MS" w:hAnsi="Trebuchet MS"/>
        </w:rPr>
      </w:pPr>
      <w:proofErr w:type="gramStart"/>
      <w:r w:rsidRPr="0000367D">
        <w:rPr>
          <w:rFonts w:ascii="Trebuchet MS" w:hAnsi="Trebuchet MS"/>
        </w:rPr>
        <w:t>Que la Resolución CFE N° 59/2008 aprobó la implementación en todo el país del "Sistema Federal de Títulos".</w:t>
      </w:r>
      <w:proofErr w:type="gramEnd"/>
      <w:r w:rsidRPr="0000367D">
        <w:rPr>
          <w:rFonts w:ascii="Trebuchet MS" w:hAnsi="Trebuchet MS"/>
        </w:rPr>
        <w:t xml:space="preserve"> </w:t>
      </w:r>
    </w:p>
    <w:p w14:paraId="78EF5495" w14:textId="77777777" w:rsidR="00FB3A1D" w:rsidRDefault="00FB3A1D" w:rsidP="00FB3A1D">
      <w:pPr>
        <w:jc w:val="both"/>
        <w:rPr>
          <w:rFonts w:ascii="Trebuchet MS" w:hAnsi="Trebuchet MS"/>
        </w:rPr>
      </w:pPr>
    </w:p>
    <w:p w14:paraId="108CCFA5" w14:textId="77777777" w:rsidR="00FB3A1D" w:rsidRDefault="00FB3A1D" w:rsidP="00FB3A1D">
      <w:pPr>
        <w:jc w:val="both"/>
        <w:rPr>
          <w:rFonts w:ascii="Trebuchet MS" w:hAnsi="Trebuchet MS"/>
        </w:rPr>
      </w:pPr>
      <w:r w:rsidRPr="0000367D">
        <w:rPr>
          <w:rFonts w:ascii="Trebuchet MS" w:hAnsi="Trebuchet MS"/>
        </w:rPr>
        <w:t xml:space="preserve">Que la implementación del sistema mencionado ha permitido la unificación en los criterios de emisión, formato y contenido de los títulos y certificados emitidos por las escuelas de nivel secundario y las instituciones educativas de nivel superior de todo el país, así </w:t>
      </w:r>
      <w:proofErr w:type="gramStart"/>
      <w:r w:rsidRPr="0000367D">
        <w:rPr>
          <w:rFonts w:ascii="Trebuchet MS" w:hAnsi="Trebuchet MS"/>
        </w:rPr>
        <w:t>como</w:t>
      </w:r>
      <w:proofErr w:type="gramEnd"/>
      <w:r w:rsidRPr="0000367D">
        <w:rPr>
          <w:rFonts w:ascii="Trebuchet MS" w:hAnsi="Trebuchet MS"/>
        </w:rPr>
        <w:t xml:space="preserve"> también ha fortalecido la confiabilidad de la documentación educativa. </w:t>
      </w:r>
    </w:p>
    <w:p w14:paraId="050695A2" w14:textId="77777777" w:rsidR="00FB3A1D" w:rsidRDefault="00FB3A1D" w:rsidP="00FB3A1D">
      <w:pPr>
        <w:jc w:val="both"/>
        <w:rPr>
          <w:rFonts w:ascii="Trebuchet MS" w:hAnsi="Trebuchet MS"/>
        </w:rPr>
      </w:pPr>
    </w:p>
    <w:p w14:paraId="68A70D2A" w14:textId="77777777" w:rsidR="00FB3A1D" w:rsidRDefault="00FB3A1D" w:rsidP="00FB3A1D">
      <w:pPr>
        <w:jc w:val="both"/>
        <w:rPr>
          <w:rFonts w:ascii="Trebuchet MS" w:hAnsi="Trebuchet MS"/>
        </w:rPr>
      </w:pPr>
      <w:proofErr w:type="gramStart"/>
      <w:r w:rsidRPr="0000367D">
        <w:rPr>
          <w:rFonts w:ascii="Trebuchet MS" w:hAnsi="Trebuchet MS"/>
        </w:rPr>
        <w:t>Que las Resoluciones CFE N° 124/2010, N° 168/2012, N° 222/2014, N° 312/2016 y N° 328/2017 modificaron los procedimientos y formatos del Sistema Federal de Títulos.</w:t>
      </w:r>
      <w:proofErr w:type="gramEnd"/>
      <w:r w:rsidRPr="0000367D">
        <w:rPr>
          <w:rFonts w:ascii="Trebuchet MS" w:hAnsi="Trebuchet MS"/>
        </w:rPr>
        <w:t xml:space="preserve"> </w:t>
      </w:r>
    </w:p>
    <w:p w14:paraId="6BB0EFA1" w14:textId="77777777" w:rsidR="00FB3A1D" w:rsidRDefault="00FB3A1D" w:rsidP="00FB3A1D">
      <w:pPr>
        <w:jc w:val="both"/>
        <w:rPr>
          <w:rFonts w:ascii="Trebuchet MS" w:hAnsi="Trebuchet MS"/>
        </w:rPr>
      </w:pPr>
    </w:p>
    <w:p w14:paraId="7DE5D87D" w14:textId="77777777" w:rsidR="00FB3A1D" w:rsidRDefault="00FB3A1D" w:rsidP="00FB3A1D">
      <w:pPr>
        <w:jc w:val="both"/>
        <w:rPr>
          <w:rFonts w:ascii="Trebuchet MS" w:hAnsi="Trebuchet MS"/>
        </w:rPr>
      </w:pPr>
      <w:r w:rsidRPr="0000367D">
        <w:rPr>
          <w:rFonts w:ascii="Trebuchet MS" w:hAnsi="Trebuchet MS"/>
        </w:rPr>
        <w:t xml:space="preserve">Que de acuerdo a lo establecido en el Anexo de la Resolución CFE Nº 59/2008, la emisión de los certificados de estudios de nivel completo aludidos en los considerandos anteriores se realiza a </w:t>
      </w:r>
      <w:r w:rsidRPr="0000367D">
        <w:rPr>
          <w:rFonts w:ascii="Trebuchet MS" w:hAnsi="Trebuchet MS"/>
        </w:rPr>
        <w:lastRenderedPageBreak/>
        <w:t xml:space="preserve">través de una planilla seriada anualmente, confeccionada por Sociedad del Estado Casa de la Moneda, provista de medidas de resguardo y de seguridad documental. </w:t>
      </w:r>
    </w:p>
    <w:p w14:paraId="75AF2DEA" w14:textId="77777777" w:rsidR="00FB3A1D" w:rsidRDefault="00FB3A1D" w:rsidP="00FB3A1D">
      <w:pPr>
        <w:jc w:val="both"/>
        <w:rPr>
          <w:rFonts w:ascii="Trebuchet MS" w:hAnsi="Trebuchet MS"/>
        </w:rPr>
      </w:pPr>
    </w:p>
    <w:p w14:paraId="5C81699C" w14:textId="77777777" w:rsidR="00FB3A1D" w:rsidRDefault="00FB3A1D" w:rsidP="00FB3A1D">
      <w:pPr>
        <w:jc w:val="both"/>
        <w:rPr>
          <w:rFonts w:ascii="Trebuchet MS" w:hAnsi="Trebuchet MS"/>
        </w:rPr>
      </w:pPr>
      <w:r w:rsidRPr="0000367D">
        <w:rPr>
          <w:rFonts w:ascii="Trebuchet MS" w:hAnsi="Trebuchet MS"/>
        </w:rPr>
        <w:t xml:space="preserve">Que la vigencia de </w:t>
      </w:r>
      <w:proofErr w:type="gramStart"/>
      <w:r w:rsidRPr="0000367D">
        <w:rPr>
          <w:rFonts w:ascii="Trebuchet MS" w:hAnsi="Trebuchet MS"/>
        </w:rPr>
        <w:t>uso</w:t>
      </w:r>
      <w:proofErr w:type="gramEnd"/>
      <w:r w:rsidRPr="0000367D">
        <w:rPr>
          <w:rFonts w:ascii="Trebuchet MS" w:hAnsi="Trebuchet MS"/>
        </w:rPr>
        <w:t xml:space="preserve"> de las planillas ha sido establecida entre las fechas del: 1° de noviembre del año de su impresión (Serie) y el 31 de octubre del año siguiente. </w:t>
      </w:r>
    </w:p>
    <w:p w14:paraId="6BBD6C65" w14:textId="77777777" w:rsidR="00FB3A1D" w:rsidRDefault="00FB3A1D" w:rsidP="00FB3A1D">
      <w:pPr>
        <w:jc w:val="both"/>
        <w:rPr>
          <w:rFonts w:ascii="Trebuchet MS" w:hAnsi="Trebuchet MS"/>
        </w:rPr>
      </w:pPr>
    </w:p>
    <w:p w14:paraId="5CF46004" w14:textId="77777777" w:rsidR="00FB3A1D" w:rsidRDefault="00FB3A1D" w:rsidP="00FB3A1D">
      <w:pPr>
        <w:jc w:val="both"/>
        <w:rPr>
          <w:rFonts w:ascii="Trebuchet MS" w:hAnsi="Trebuchet MS"/>
        </w:rPr>
      </w:pPr>
      <w:r w:rsidRPr="0000367D">
        <w:rPr>
          <w:rFonts w:ascii="Trebuchet MS" w:hAnsi="Trebuchet MS"/>
        </w:rPr>
        <w:t xml:space="preserve">Que frente a la emergencia sanitaria por la expansión de la pandemia de COVID-19, y a fin de poder hacer un uso adecuado de las planillas de la presente en curso “Serie 2019”, resulta necesario extender excepcionalmente el plazo de su utilización para la emisión de los títulos y certificados. </w:t>
      </w:r>
    </w:p>
    <w:p w14:paraId="26146713" w14:textId="77777777" w:rsidR="00FB3A1D" w:rsidRDefault="00FB3A1D" w:rsidP="00FB3A1D">
      <w:pPr>
        <w:jc w:val="both"/>
        <w:rPr>
          <w:rFonts w:ascii="Trebuchet MS" w:hAnsi="Trebuchet MS"/>
        </w:rPr>
      </w:pPr>
    </w:p>
    <w:p w14:paraId="77C313C6" w14:textId="77777777" w:rsidR="00FB3A1D" w:rsidRDefault="00FB3A1D" w:rsidP="00FB3A1D">
      <w:pPr>
        <w:jc w:val="both"/>
        <w:rPr>
          <w:rFonts w:ascii="Trebuchet MS" w:hAnsi="Trebuchet MS"/>
        </w:rPr>
      </w:pPr>
      <w:r w:rsidRPr="0000367D">
        <w:rPr>
          <w:rFonts w:ascii="Trebuchet MS" w:hAnsi="Trebuchet MS"/>
        </w:rPr>
        <w:t>Que la presente medida se dicta conforme el Reglamento de Funcionamiento aprobado por Resoluciones CFE N° 1/2007 y N° 362/2020, con el voto afirmativo de todos los integrantes del organismo emitido en forma electrónica en atención a la situación epidemiológica que atraviesa el país y cuyo registro queda asen</w:t>
      </w:r>
      <w:r>
        <w:rPr>
          <w:rFonts w:ascii="Trebuchet MS" w:hAnsi="Trebuchet MS"/>
        </w:rPr>
        <w:t>tado por la Secretaría General.</w:t>
      </w:r>
    </w:p>
    <w:p w14:paraId="11DA84E6" w14:textId="77777777" w:rsidR="00FB3A1D" w:rsidRDefault="00FB3A1D" w:rsidP="00FB3A1D">
      <w:pPr>
        <w:jc w:val="both"/>
        <w:rPr>
          <w:rFonts w:ascii="Trebuchet MS" w:hAnsi="Trebuchet MS"/>
        </w:rPr>
      </w:pPr>
    </w:p>
    <w:p w14:paraId="072929AD" w14:textId="77777777" w:rsidR="00FB3A1D" w:rsidRDefault="00FB3A1D" w:rsidP="00FB3A1D">
      <w:pPr>
        <w:jc w:val="center"/>
        <w:rPr>
          <w:rFonts w:ascii="Trebuchet MS" w:hAnsi="Trebuchet MS"/>
        </w:rPr>
      </w:pPr>
      <w:r w:rsidRPr="009C1033">
        <w:rPr>
          <w:rFonts w:ascii="Trebuchet MS" w:hAnsi="Trebuchet MS"/>
        </w:rPr>
        <w:t>Por ello,</w:t>
      </w:r>
    </w:p>
    <w:p w14:paraId="51307537" w14:textId="77777777" w:rsidR="00FB3A1D" w:rsidRDefault="00FB3A1D" w:rsidP="00FB3A1D">
      <w:pPr>
        <w:jc w:val="center"/>
        <w:rPr>
          <w:rFonts w:ascii="Trebuchet MS" w:hAnsi="Trebuchet MS"/>
        </w:rPr>
      </w:pPr>
      <w:r w:rsidRPr="009C1033">
        <w:rPr>
          <w:rFonts w:ascii="Trebuchet MS" w:hAnsi="Trebuchet MS"/>
        </w:rPr>
        <w:t>LA 100º ASAMBLEA DEL CONSEJO FEDERAL DE EDUCACIÓN</w:t>
      </w:r>
    </w:p>
    <w:p w14:paraId="4B0D8EA1" w14:textId="77777777" w:rsidR="00FB3A1D" w:rsidRDefault="00FB3A1D" w:rsidP="00FB3A1D">
      <w:pPr>
        <w:jc w:val="center"/>
        <w:rPr>
          <w:rFonts w:ascii="Trebuchet MS" w:hAnsi="Trebuchet MS"/>
        </w:rPr>
      </w:pPr>
      <w:r w:rsidRPr="009C1033">
        <w:rPr>
          <w:rFonts w:ascii="Trebuchet MS" w:hAnsi="Trebuchet MS"/>
        </w:rPr>
        <w:t>RESUELVE</w:t>
      </w:r>
      <w:r w:rsidRPr="0000367D">
        <w:rPr>
          <w:rFonts w:ascii="Trebuchet MS" w:hAnsi="Trebuchet MS"/>
        </w:rPr>
        <w:t>:</w:t>
      </w:r>
    </w:p>
    <w:p w14:paraId="6225938C" w14:textId="77777777" w:rsidR="00FB3A1D" w:rsidRDefault="00FB3A1D" w:rsidP="00FB3A1D">
      <w:pPr>
        <w:jc w:val="center"/>
        <w:rPr>
          <w:rFonts w:ascii="Trebuchet MS" w:hAnsi="Trebuchet MS"/>
        </w:rPr>
      </w:pPr>
    </w:p>
    <w:p w14:paraId="569A52A0" w14:textId="77777777" w:rsidR="00FB3A1D" w:rsidRDefault="00FB3A1D" w:rsidP="00FB3A1D">
      <w:pPr>
        <w:jc w:val="both"/>
        <w:rPr>
          <w:rFonts w:ascii="Trebuchet MS" w:hAnsi="Trebuchet MS"/>
        </w:rPr>
      </w:pPr>
      <w:proofErr w:type="gramStart"/>
      <w:r w:rsidRPr="009C1033">
        <w:rPr>
          <w:rFonts w:ascii="Trebuchet MS" w:hAnsi="Trebuchet MS"/>
        </w:rPr>
        <w:t>ARTÍCULO 1°.</w:t>
      </w:r>
      <w:proofErr w:type="gramEnd"/>
      <w:r w:rsidRPr="0000367D">
        <w:rPr>
          <w:rFonts w:ascii="Trebuchet MS" w:hAnsi="Trebuchet MS"/>
        </w:rPr>
        <w:t xml:space="preserve"> – Extender hasta el día 31 de diciembre de 2020 el plazo de utilización de las planillas Serie 2019 correspondientes al Sistema Federal de Títulos, quedando por lo tanto su período de uso comprendido entre el 1° de noviembre de 2019 y el 31 de diciembre de 2020. </w:t>
      </w:r>
    </w:p>
    <w:p w14:paraId="7960AC1F" w14:textId="77777777" w:rsidR="00FB3A1D" w:rsidRDefault="00FB3A1D" w:rsidP="00FB3A1D">
      <w:pPr>
        <w:jc w:val="center"/>
        <w:rPr>
          <w:rFonts w:ascii="Trebuchet MS" w:hAnsi="Trebuchet MS"/>
        </w:rPr>
      </w:pPr>
    </w:p>
    <w:p w14:paraId="0CB825F7" w14:textId="77777777" w:rsidR="00FB3A1D" w:rsidRPr="006E713C" w:rsidRDefault="00FB3A1D" w:rsidP="00FB3A1D">
      <w:pPr>
        <w:jc w:val="both"/>
        <w:rPr>
          <w:rFonts w:ascii="Trebuchet MS" w:hAnsi="Trebuchet MS"/>
        </w:rPr>
      </w:pPr>
      <w:proofErr w:type="gramStart"/>
      <w:r w:rsidRPr="009C1033">
        <w:rPr>
          <w:rFonts w:ascii="Trebuchet MS" w:hAnsi="Trebuchet MS"/>
        </w:rPr>
        <w:t>ARTÍCULO 2°.</w:t>
      </w:r>
      <w:proofErr w:type="gramEnd"/>
      <w:r w:rsidRPr="0000367D">
        <w:rPr>
          <w:rFonts w:ascii="Trebuchet MS" w:hAnsi="Trebuchet MS"/>
        </w:rPr>
        <w:t xml:space="preserve"> – Establecer que la Serie 2020 del Sistema Federal de Títulos se utilizará desde el 1° de enero de 2021 hasta el 31 de octubre de 2021. </w:t>
      </w:r>
    </w:p>
    <w:p w14:paraId="0F951C39" w14:textId="77777777" w:rsidR="00FB3A1D" w:rsidRDefault="00FB3A1D" w:rsidP="00FB3A1D">
      <w:pPr>
        <w:pStyle w:val="Ttulo4"/>
        <w:spacing w:before="0" w:after="0" w:line="240" w:lineRule="exact"/>
        <w:jc w:val="both"/>
        <w:rPr>
          <w:rFonts w:ascii="Trebuchet MS" w:hAnsi="Trebuchet MS"/>
          <w:b w:val="0"/>
          <w:sz w:val="20"/>
          <w:szCs w:val="20"/>
          <w:lang w:val="es-ES"/>
        </w:rPr>
      </w:pPr>
    </w:p>
    <w:p w14:paraId="66685F9E" w14:textId="77777777" w:rsidR="00FB3A1D" w:rsidRDefault="00FB3A1D" w:rsidP="00FB3A1D">
      <w:pPr>
        <w:pStyle w:val="Ttulo4"/>
        <w:spacing w:before="0" w:after="0" w:line="240" w:lineRule="exact"/>
        <w:jc w:val="both"/>
        <w:rPr>
          <w:rFonts w:ascii="Trebuchet MS" w:hAnsi="Trebuchet MS"/>
          <w:b w:val="0"/>
          <w:sz w:val="20"/>
          <w:szCs w:val="20"/>
          <w:lang w:val="es-ES"/>
        </w:rPr>
      </w:pPr>
      <w:r w:rsidRPr="009C1033">
        <w:rPr>
          <w:rFonts w:ascii="Trebuchet MS" w:hAnsi="Trebuchet MS"/>
          <w:sz w:val="20"/>
          <w:szCs w:val="20"/>
        </w:rPr>
        <w:t>ARTÍCULO 3°.</w:t>
      </w:r>
      <w:r w:rsidRPr="0000367D">
        <w:rPr>
          <w:rFonts w:ascii="Trebuchet MS" w:hAnsi="Trebuchet MS"/>
          <w:b w:val="0"/>
          <w:sz w:val="20"/>
          <w:szCs w:val="20"/>
        </w:rPr>
        <w:t xml:space="preserve"> – A partir de la Serie 2021 los plazos de utilización de las planillas del Sistema Federal de Títulos serán los establecidos en la Resolución CFE Nº 59/2008 (desde el 1° de noviembre de su año de impresión hasta el 31 de octubre del año siguiente). </w:t>
      </w:r>
    </w:p>
    <w:p w14:paraId="4D2910FB" w14:textId="77777777" w:rsidR="00FB3A1D" w:rsidRDefault="00FB3A1D" w:rsidP="00FB3A1D">
      <w:pPr>
        <w:pStyle w:val="Ttulo4"/>
        <w:spacing w:before="0" w:after="0" w:line="240" w:lineRule="exact"/>
        <w:jc w:val="both"/>
        <w:rPr>
          <w:rFonts w:ascii="Trebuchet MS" w:hAnsi="Trebuchet MS"/>
          <w:b w:val="0"/>
          <w:sz w:val="20"/>
          <w:szCs w:val="20"/>
          <w:lang w:val="es-ES"/>
        </w:rPr>
      </w:pPr>
    </w:p>
    <w:p w14:paraId="3B7D4C31" w14:textId="77777777" w:rsidR="00FB3A1D" w:rsidRPr="009C1033" w:rsidRDefault="00FB3A1D" w:rsidP="00FB3A1D">
      <w:pPr>
        <w:pStyle w:val="Ttulo4"/>
        <w:spacing w:before="0" w:after="0" w:line="240" w:lineRule="exact"/>
        <w:jc w:val="both"/>
        <w:rPr>
          <w:rFonts w:ascii="Trebuchet MS" w:hAnsi="Trebuchet MS"/>
          <w:b w:val="0"/>
          <w:sz w:val="20"/>
          <w:szCs w:val="20"/>
          <w:lang w:val="es-ES"/>
        </w:rPr>
      </w:pPr>
      <w:r w:rsidRPr="0000367D">
        <w:rPr>
          <w:rFonts w:ascii="Trebuchet MS" w:hAnsi="Trebuchet MS"/>
          <w:b w:val="0"/>
          <w:sz w:val="20"/>
          <w:szCs w:val="20"/>
        </w:rPr>
        <w:t>ARTÍCULO 4°. – Regístrese, comuníquese a los integrantes del CONSEJO FEDERAL DE EDUCACIÓN y cumplido, archívese. Resolución CFE N° 382/2020 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50E0D9ED" w14:textId="77777777" w:rsidR="00FB3A1D" w:rsidRPr="0000367D" w:rsidRDefault="00FB3A1D" w:rsidP="00FB3A1D">
      <w:pPr>
        <w:pStyle w:val="Ttulo4"/>
        <w:spacing w:before="0" w:after="0" w:line="240" w:lineRule="exact"/>
        <w:jc w:val="both"/>
        <w:rPr>
          <w:rFonts w:ascii="Trebuchet MS" w:hAnsi="Trebuchet MS"/>
          <w:b w:val="0"/>
          <w:spacing w:val="60"/>
          <w:sz w:val="20"/>
          <w:szCs w:val="20"/>
          <w:lang w:val="es-MX"/>
        </w:rPr>
      </w:pPr>
    </w:p>
    <w:p w14:paraId="5D15490A" w14:textId="77777777" w:rsidR="00FB3A1D" w:rsidRPr="0000367D" w:rsidRDefault="00FB3A1D" w:rsidP="00FB3A1D">
      <w:pPr>
        <w:pStyle w:val="Ttulo4"/>
        <w:spacing w:before="0" w:after="0" w:line="240" w:lineRule="exact"/>
        <w:jc w:val="both"/>
        <w:rPr>
          <w:rFonts w:ascii="Trebuchet MS" w:hAnsi="Trebuchet MS"/>
          <w:b w:val="0"/>
          <w:spacing w:val="60"/>
          <w:sz w:val="20"/>
          <w:szCs w:val="20"/>
          <w:lang w:val="es-MX"/>
        </w:rPr>
      </w:pPr>
    </w:p>
    <w:p w14:paraId="149FECB6" w14:textId="77777777" w:rsidR="00FB3A1D" w:rsidRPr="0000367D" w:rsidRDefault="00FB3A1D" w:rsidP="00FB3A1D">
      <w:pPr>
        <w:pStyle w:val="Ttulo4"/>
        <w:spacing w:before="0" w:after="0" w:line="240" w:lineRule="exact"/>
        <w:jc w:val="both"/>
        <w:rPr>
          <w:rFonts w:ascii="Trebuchet MS" w:hAnsi="Trebuchet MS"/>
          <w:b w:val="0"/>
          <w:sz w:val="20"/>
          <w:szCs w:val="20"/>
        </w:rPr>
      </w:pPr>
      <w:r w:rsidRPr="0000367D">
        <w:rPr>
          <w:rFonts w:ascii="Trebuchet MS" w:hAnsi="Trebuchet MS"/>
          <w:b w:val="0"/>
          <w:spacing w:val="60"/>
          <w:sz w:val="20"/>
          <w:szCs w:val="20"/>
          <w:lang w:val="es-MX"/>
        </w:rPr>
        <w:t xml:space="preserve"> </w:t>
      </w:r>
    </w:p>
    <w:p w14:paraId="5648C10E" w14:textId="77777777" w:rsidR="00FB3A1D" w:rsidRPr="0000367D" w:rsidRDefault="00FB3A1D" w:rsidP="00FB3A1D">
      <w:pPr>
        <w:tabs>
          <w:tab w:val="left" w:pos="720"/>
        </w:tabs>
        <w:spacing w:line="240" w:lineRule="exact"/>
        <w:jc w:val="both"/>
        <w:rPr>
          <w:rFonts w:ascii="Trebuchet MS" w:hAnsi="Trebuchet MS"/>
        </w:rPr>
      </w:pPr>
    </w:p>
    <w:p w14:paraId="4023261B" w14:textId="77777777" w:rsidR="00FB3A1D" w:rsidRPr="0000367D" w:rsidRDefault="00FB3A1D" w:rsidP="00FB3A1D">
      <w:pPr>
        <w:tabs>
          <w:tab w:val="left" w:pos="720"/>
        </w:tabs>
        <w:spacing w:line="240" w:lineRule="exact"/>
        <w:jc w:val="both"/>
        <w:rPr>
          <w:rFonts w:ascii="Trebuchet MS" w:hAnsi="Trebuchet MS"/>
        </w:rPr>
      </w:pPr>
    </w:p>
    <w:p w14:paraId="1F79A27E" w14:textId="77777777" w:rsidR="00FB3A1D" w:rsidRPr="0000367D" w:rsidRDefault="00FB3A1D" w:rsidP="00FB3A1D">
      <w:pPr>
        <w:spacing w:line="240" w:lineRule="exact"/>
        <w:jc w:val="both"/>
        <w:rPr>
          <w:rFonts w:ascii="Trebuchet MS" w:hAnsi="Trebuchet MS"/>
        </w:rPr>
      </w:pPr>
    </w:p>
    <w:p w14:paraId="185B7698" w14:textId="77777777" w:rsidR="00FB3A1D" w:rsidRPr="0000367D" w:rsidRDefault="00FB3A1D" w:rsidP="00FB3A1D">
      <w:pPr>
        <w:spacing w:line="240" w:lineRule="exact"/>
        <w:ind w:left="5664"/>
        <w:jc w:val="both"/>
        <w:rPr>
          <w:rFonts w:ascii="Trebuchet MS" w:hAnsi="Trebuchet MS"/>
        </w:rPr>
      </w:pPr>
    </w:p>
    <w:p w14:paraId="07E16F40" w14:textId="77777777" w:rsidR="00FB3A1D" w:rsidRPr="0000367D" w:rsidRDefault="00FB3A1D" w:rsidP="00FB3A1D">
      <w:pPr>
        <w:spacing w:line="240" w:lineRule="exact"/>
        <w:ind w:left="5664"/>
        <w:jc w:val="both"/>
        <w:rPr>
          <w:rFonts w:ascii="Trebuchet MS" w:hAnsi="Trebuchet MS"/>
        </w:rPr>
      </w:pPr>
    </w:p>
    <w:p w14:paraId="6E75AF68" w14:textId="77777777" w:rsidR="00FB3A1D" w:rsidRPr="0000367D" w:rsidRDefault="00FB3A1D" w:rsidP="00FB3A1D">
      <w:pPr>
        <w:spacing w:line="240" w:lineRule="exact"/>
        <w:ind w:left="5664"/>
        <w:jc w:val="both"/>
        <w:rPr>
          <w:rFonts w:ascii="Trebuchet MS" w:hAnsi="Trebuchet MS"/>
        </w:rPr>
      </w:pPr>
    </w:p>
    <w:p w14:paraId="33D71BB9" w14:textId="77777777" w:rsidR="00FB3A1D" w:rsidRPr="0000367D" w:rsidRDefault="00FB3A1D" w:rsidP="00FB3A1D">
      <w:pPr>
        <w:spacing w:line="240" w:lineRule="exact"/>
        <w:ind w:left="5664"/>
        <w:jc w:val="both"/>
        <w:rPr>
          <w:rFonts w:ascii="Trebuchet MS" w:hAnsi="Trebuchet MS"/>
        </w:rPr>
      </w:pPr>
    </w:p>
    <w:p w14:paraId="5E4F5442" w14:textId="77777777" w:rsidR="00FB3A1D" w:rsidRPr="0000367D" w:rsidRDefault="00FB3A1D" w:rsidP="00FB3A1D">
      <w:pPr>
        <w:spacing w:line="240" w:lineRule="exact"/>
        <w:jc w:val="both"/>
        <w:rPr>
          <w:rFonts w:ascii="Trebuchet MS" w:hAnsi="Trebuchet MS"/>
          <w:u w:val="single"/>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81552"/>
    <w:rsid w:val="00FB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FB3A1D"/>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FB3A1D"/>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FB3A1D"/>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FB3A1D"/>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3323</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2021-05-04T20:50:00Z</dcterms:created>
  <dcterms:modified xsi:type="dcterms:W3CDTF">2021-05-04T20:50:00Z</dcterms:modified>
</cp:coreProperties>
</file>