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CF077" w14:textId="77777777" w:rsidR="008F0916" w:rsidRDefault="008F0916" w:rsidP="008F0916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sz w:val="24"/>
          <w:szCs w:val="24"/>
          <w:lang w:val="es-ES"/>
        </w:rPr>
      </w:pPr>
    </w:p>
    <w:p w14:paraId="5BA1CC90" w14:textId="77777777" w:rsidR="008F0916" w:rsidRDefault="008F0916" w:rsidP="008F0916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69318727" w14:textId="77777777" w:rsidR="008F0916" w:rsidRDefault="008F0916" w:rsidP="008F091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2C1AD104" w14:textId="77777777" w:rsidR="008F0916" w:rsidRDefault="008F0916" w:rsidP="008F0916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1BD144DF" w14:textId="77777777" w:rsidR="008F0916" w:rsidRDefault="008F0916" w:rsidP="008F0916">
      <w:pPr>
        <w:widowControl w:val="0"/>
        <w:autoSpaceDE w:val="0"/>
        <w:autoSpaceDN w:val="0"/>
        <w:adjustRightInd w:val="0"/>
        <w:spacing w:after="0" w:line="220" w:lineRule="exact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REGIMEN DE PROFESORES – TUTORES</w:t>
      </w:r>
    </w:p>
    <w:p w14:paraId="14E72A6E" w14:textId="77777777" w:rsidR="008F0916" w:rsidRDefault="008F0916" w:rsidP="008F0916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MODIFICACIÓN DE PLANES DE ESTUDIO DE LOS CICLOS BÁSICOS Y </w:t>
      </w:r>
    </w:p>
    <w:p w14:paraId="464BDE40" w14:textId="03538705" w:rsidR="008F0916" w:rsidRDefault="008F0916" w:rsidP="008F0916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LOS PLANES NO CICLADOS DE ESCUELAS DE NIVEL MEDIO</w:t>
      </w:r>
    </w:p>
    <w:p w14:paraId="679A22C7" w14:textId="77777777" w:rsidR="008F0916" w:rsidRDefault="008F0916" w:rsidP="008F0916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48A23F3F" w14:textId="77777777" w:rsidR="008F0916" w:rsidRDefault="008F0916" w:rsidP="008F0916">
      <w:pPr>
        <w:widowControl w:val="0"/>
        <w:autoSpaceDE w:val="0"/>
        <w:autoSpaceDN w:val="0"/>
        <w:adjustRightInd w:val="0"/>
        <w:spacing w:after="0" w:line="235" w:lineRule="auto"/>
        <w:ind w:right="-1"/>
        <w:jc w:val="center"/>
        <w:rPr>
          <w:rFonts w:ascii="Arial" w:hAnsi="Arial" w:cs="Arial"/>
          <w:b/>
          <w:bCs/>
          <w:sz w:val="19"/>
          <w:szCs w:val="19"/>
          <w:lang w:val="es-ES"/>
        </w:rPr>
      </w:pPr>
      <w:r>
        <w:rPr>
          <w:rFonts w:ascii="Arial" w:hAnsi="Arial" w:cs="Arial"/>
          <w:b/>
          <w:bCs/>
          <w:sz w:val="19"/>
          <w:szCs w:val="19"/>
          <w:lang w:val="es-ES"/>
        </w:rPr>
        <w:t xml:space="preserve">GOBIERNO DE LA CIUDAD DE BUENOS AIRES </w:t>
      </w:r>
    </w:p>
    <w:p w14:paraId="1F350ADB" w14:textId="13614029" w:rsidR="008F0916" w:rsidRDefault="008F0916" w:rsidP="008F0916">
      <w:pPr>
        <w:widowControl w:val="0"/>
        <w:autoSpaceDE w:val="0"/>
        <w:autoSpaceDN w:val="0"/>
        <w:adjustRightInd w:val="0"/>
        <w:spacing w:after="0" w:line="235" w:lineRule="auto"/>
        <w:ind w:right="-1"/>
        <w:jc w:val="center"/>
        <w:rPr>
          <w:rFonts w:ascii="Arial" w:hAnsi="Arial" w:cs="Arial"/>
          <w:b/>
          <w:bCs/>
          <w:sz w:val="19"/>
          <w:szCs w:val="19"/>
          <w:lang w:val="es-ES"/>
        </w:rPr>
      </w:pPr>
      <w:r>
        <w:rPr>
          <w:rFonts w:ascii="Arial" w:hAnsi="Arial" w:cs="Arial"/>
          <w:b/>
          <w:bCs/>
          <w:sz w:val="19"/>
          <w:szCs w:val="19"/>
          <w:lang w:val="es-ES"/>
        </w:rPr>
        <w:t>SECRETARÍA DE EDUCACIÓN</w:t>
      </w:r>
    </w:p>
    <w:p w14:paraId="50EE2FE0" w14:textId="77777777" w:rsidR="008F0916" w:rsidRDefault="008F0916" w:rsidP="008F0916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5CAF86AE" w14:textId="77777777" w:rsidR="008F0916" w:rsidRDefault="008F0916" w:rsidP="008F0916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RESOLUCIÓN N° 518 / 2006</w:t>
      </w:r>
    </w:p>
    <w:p w14:paraId="54CEA70A" w14:textId="77777777" w:rsidR="008F0916" w:rsidRDefault="008F0916" w:rsidP="008F091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16"/>
          <w:szCs w:val="16"/>
          <w:lang w:val="es-ES"/>
        </w:rPr>
      </w:pPr>
    </w:p>
    <w:p w14:paraId="16EAFEB5" w14:textId="77777777" w:rsidR="008F0916" w:rsidRDefault="008F0916" w:rsidP="008F0916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b/>
          <w:bCs/>
          <w:sz w:val="25"/>
          <w:szCs w:val="25"/>
          <w:lang w:val="es-ES"/>
        </w:rPr>
      </w:pPr>
    </w:p>
    <w:p w14:paraId="503A1196" w14:textId="77777777" w:rsidR="008F0916" w:rsidRDefault="008F0916" w:rsidP="008F0916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13 de marzo de 2006.</w:t>
      </w:r>
    </w:p>
    <w:p w14:paraId="5EC18B4C" w14:textId="77777777" w:rsidR="008F0916" w:rsidRDefault="008F0916" w:rsidP="008F091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4209BA5A" w14:textId="77777777" w:rsidR="008F0916" w:rsidRDefault="008F0916" w:rsidP="008F091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VISTO </w:t>
      </w:r>
      <w:r>
        <w:rPr>
          <w:rFonts w:ascii="Trebuchet MS" w:hAnsi="Trebuchet MS" w:cs="Trebuchet MS"/>
          <w:sz w:val="19"/>
          <w:szCs w:val="19"/>
          <w:lang w:val="es-ES"/>
        </w:rPr>
        <w:t>la Nota N° 282.341-DGDE/05, y</w:t>
      </w:r>
    </w:p>
    <w:p w14:paraId="0A3EDD13" w14:textId="77777777" w:rsidR="008F0916" w:rsidRDefault="008F0916" w:rsidP="008F091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28B3D53B" w14:textId="77777777" w:rsidR="008F0916" w:rsidRDefault="008F0916" w:rsidP="008F091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CONSIDERANDO:</w:t>
      </w:r>
    </w:p>
    <w:p w14:paraId="04BE8E18" w14:textId="77777777" w:rsidR="008F0916" w:rsidRDefault="008F0916" w:rsidP="008F091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1D5DDB27" w14:textId="77777777" w:rsidR="008F0916" w:rsidRDefault="008F0916" w:rsidP="008F0916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por las citadas actuaciones tramita la solicitud de eliminación del requisito de la antigüedad mínima establecida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Resolución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N°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560-SED/05,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modificaciones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introducidas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Resolución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N°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1.535- SED/05, para el desempeño de la función de</w:t>
      </w:r>
      <w:r>
        <w:rPr>
          <w:rFonts w:ascii="Trebuchet MS" w:hAnsi="Trebuchet MS" w:cs="Trebuchet MS"/>
          <w:spacing w:val="-1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profesor-tutor;</w:t>
      </w:r>
    </w:p>
    <w:p w14:paraId="34AD35FE" w14:textId="77777777" w:rsidR="008F0916" w:rsidRDefault="008F0916" w:rsidP="008F091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3FD2E68" w14:textId="77777777" w:rsidR="008F0916" w:rsidRDefault="008F0916" w:rsidP="008F0916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el artículo 8° de la Resolución N° 560-SED/05 exige una antigüedad no inferior a dos (2) años en el mismo establecimiento para que un docente pueda ser designado a término para la función mencionada;</w:t>
      </w:r>
    </w:p>
    <w:p w14:paraId="52EA4384" w14:textId="77777777" w:rsidR="008F0916" w:rsidRDefault="008F0916" w:rsidP="008F091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02D02FD" w14:textId="77777777" w:rsidR="008F0916" w:rsidRDefault="008F0916" w:rsidP="008F0916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se han dado situaciones en las que, a raíz de la reciente creación del establecimiento o de los cursos, según el caso, no existe la posibilidad de contar con docentes que acrediten dicho requisito;</w:t>
      </w:r>
    </w:p>
    <w:p w14:paraId="59D843D4" w14:textId="77777777" w:rsidR="008F0916" w:rsidRDefault="008F0916" w:rsidP="008F0916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8AF0464" w14:textId="77777777" w:rsidR="008F0916" w:rsidRDefault="008F0916" w:rsidP="008F091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asimismo,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ante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aceptación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docentes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cuentan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antigüedad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exigida,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actual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estado no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posible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recurrir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otros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tengan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consecuencia,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resiente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desarrollo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planes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 los que se previó esta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figura;</w:t>
      </w:r>
    </w:p>
    <w:p w14:paraId="4D485987" w14:textId="77777777" w:rsidR="008F0916" w:rsidRDefault="008F0916" w:rsidP="008F091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B9F6AC7" w14:textId="77777777" w:rsidR="008F0916" w:rsidRDefault="008F0916" w:rsidP="008F0916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consecuencia,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instancias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escolares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intervinientes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propician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supresión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requisito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 profesores tutores, medida que alcanza a los coordinadores del equipo de tutores, a tenor de la remisión del art. 16 de la Resolución N°</w:t>
      </w:r>
      <w:r>
        <w:rPr>
          <w:rFonts w:ascii="Trebuchet MS" w:hAnsi="Trebuchet MS" w:cs="Trebuchet MS"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560-SED/05;</w:t>
      </w:r>
    </w:p>
    <w:p w14:paraId="5DD05338" w14:textId="77777777" w:rsidR="008F0916" w:rsidRDefault="008F0916" w:rsidP="008F091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C158029" w14:textId="77777777" w:rsidR="008F0916" w:rsidRDefault="008F0916" w:rsidP="008F0916">
      <w:pPr>
        <w:widowControl w:val="0"/>
        <w:autoSpaceDE w:val="0"/>
        <w:autoSpaceDN w:val="0"/>
        <w:adjustRightInd w:val="0"/>
        <w:spacing w:after="0" w:line="475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Dirección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General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Coordinación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Legal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Institucional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tomado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intervención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compete; Por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ello,</w:t>
      </w:r>
    </w:p>
    <w:p w14:paraId="7FE25F2F" w14:textId="77777777" w:rsidR="008F0916" w:rsidRDefault="008F0916" w:rsidP="008F0916">
      <w:pPr>
        <w:widowControl w:val="0"/>
        <w:autoSpaceDE w:val="0"/>
        <w:autoSpaceDN w:val="0"/>
        <w:adjustRightInd w:val="0"/>
        <w:spacing w:before="2" w:after="0" w:line="23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 SECRETARIA DE EDUCACIÓN RESUELVE:</w:t>
      </w:r>
    </w:p>
    <w:p w14:paraId="2A6A9A6B" w14:textId="77777777" w:rsidR="008F0916" w:rsidRDefault="008F0916" w:rsidP="008F091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6A05A1A4" w14:textId="6EDF6E52" w:rsidR="008F0916" w:rsidRDefault="008F0916" w:rsidP="008F091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1° 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Modifícase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el artículo 8° de la Resolución N° 560-SED/05, dejándose sin efecto el texto aprobado por la Resolución N° 1.535-SED/05, aprobándose la siguiente redacción: "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Establécese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que para ser profesor-tutor se requiere ser docente titular y/o interino del curso o división o a cargo de grupo de alumnos para el cual se postule como tutor, no encontrarse en uso de licencia y contar con no menos de dos años de servicios docentes en el establecimiento. Este requisito no será aplicado si no revistan en el mismo, no son suficientes o no aceptan la función, docentes que lo acrediten. Asimismo, en cuanto a la condición de titular o interino, ésta no se exigirá en los supuestos indicados, pudiendo desempeñar la función de profesor-tutor un docente suplente, siempre que el docente titular del cargo se encuentre en uso de licencia por cargo de mayor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jerarquía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(Ordenanza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N°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40.593,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art.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71),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atender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asuntos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particulares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percepción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haberes (art. 70, inc. j) de la Ordenanza N° 40.593) por un período coincidente con el ciclo lectivo, en comisión de servicio o en tareas pasivas, cuando todos los docentes del respectivo curso y división o a cargo del grupo de alumnos</w:t>
      </w:r>
      <w:r>
        <w:rPr>
          <w:rFonts w:ascii="Trebuchet MS" w:hAnsi="Trebuchet MS" w:cs="Trebuchet MS"/>
          <w:spacing w:val="4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declinaren</w:t>
      </w:r>
      <w:r>
        <w:rPr>
          <w:rFonts w:ascii="Trebuchet MS" w:hAnsi="Trebuchet MS" w:cs="Trebuchet MS"/>
          <w:spacing w:val="4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4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manera</w:t>
      </w:r>
      <w:r>
        <w:rPr>
          <w:rFonts w:ascii="Trebuchet MS" w:hAnsi="Trebuchet MS" w:cs="Trebuchet MS"/>
          <w:spacing w:val="4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fehaciente</w:t>
      </w:r>
      <w:r>
        <w:rPr>
          <w:rFonts w:ascii="Trebuchet MS" w:hAnsi="Trebuchet MS" w:cs="Trebuchet MS"/>
          <w:spacing w:val="4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4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4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escrito</w:t>
      </w:r>
      <w:r>
        <w:rPr>
          <w:rFonts w:ascii="Trebuchet MS" w:hAnsi="Trebuchet MS" w:cs="Trebuchet MS"/>
          <w:spacing w:val="4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</w:t>
      </w:r>
      <w:r>
        <w:rPr>
          <w:rFonts w:ascii="Trebuchet MS" w:hAnsi="Trebuchet MS" w:cs="Trebuchet MS"/>
          <w:spacing w:val="4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postulación</w:t>
      </w:r>
      <w:r>
        <w:rPr>
          <w:rFonts w:ascii="Trebuchet MS" w:hAnsi="Trebuchet MS" w:cs="Trebuchet MS"/>
          <w:spacing w:val="4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4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desempeño</w:t>
      </w:r>
      <w:r>
        <w:rPr>
          <w:rFonts w:ascii="Trebuchet MS" w:hAnsi="Trebuchet MS" w:cs="Trebuchet MS"/>
          <w:spacing w:val="4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4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4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función</w:t>
      </w:r>
      <w:r>
        <w:rPr>
          <w:rFonts w:ascii="Trebuchet MS" w:hAnsi="Trebuchet MS" w:cs="Trebuchet MS"/>
          <w:spacing w:val="4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</w:t>
      </w:r>
      <w:bookmarkStart w:id="0" w:name="_GoBack"/>
      <w:bookmarkEnd w:id="0"/>
      <w:r>
        <w:rPr>
          <w:rFonts w:ascii="Trebuchet MS" w:hAnsi="Trebuchet MS" w:cs="Trebuchet MS"/>
          <w:kern w:val="1"/>
          <w:sz w:val="19"/>
          <w:szCs w:val="19"/>
          <w:lang w:val="es-ES"/>
        </w:rPr>
        <w:t>profesor-tutor, las respectivas Direcciones de Área y la Dirección General de Educación Superior podrán autorizar a la conducción del establecimiento a designar un docente de otro curso o división o grupo con el objeto de garantizar a los alumnos el beneficio de la función tutorial. Los maestros de enseñanza práctica y los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ayudantes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clases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prácticas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también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reúnan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condiciones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podrán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postularse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dicha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función, pero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deberán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disponer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horas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tutoría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horario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revistan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desempeño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cargo".</w:t>
      </w:r>
    </w:p>
    <w:p w14:paraId="7516FEF2" w14:textId="77777777" w:rsidR="008F0916" w:rsidRDefault="008F0916" w:rsidP="008F0916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E3F791C" w14:textId="77777777" w:rsidR="008F0916" w:rsidRDefault="008F0916" w:rsidP="008F0916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lastRenderedPageBreak/>
        <w:t xml:space="preserve">Artículo 2° 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Dése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al Registro, publíquese en el Boletín Oficial de la Ciudad de Buenos Aires y, para su conocimiento y demás efectos, comuníquese por copia a las Subsecretarías de Educación -Direcciones Generales de Educación, de Educación Superior y de Planeamiento- y de Coordinación de Recursos y Acción Comunitaria -Dirección General de Coordinación Financiera y Contable- y a la Dirección General de Coordinación Legal e Institucional. Cumplido, archívese.</w:t>
      </w:r>
    </w:p>
    <w:p w14:paraId="3415EFEE" w14:textId="77777777" w:rsidR="008F0916" w:rsidRDefault="008F0916" w:rsidP="008F0916">
      <w:pPr>
        <w:widowControl w:val="0"/>
        <w:autoSpaceDE w:val="0"/>
        <w:autoSpaceDN w:val="0"/>
        <w:adjustRightInd w:val="0"/>
        <w:spacing w:after="0" w:line="220" w:lineRule="exact"/>
        <w:ind w:right="-1"/>
        <w:jc w:val="right"/>
        <w:rPr>
          <w:rFonts w:ascii="Times New Roman" w:hAnsi="Times New Roman" w:cs="Times New Roman"/>
          <w:kern w:val="1"/>
          <w:sz w:val="19"/>
          <w:szCs w:val="19"/>
          <w:lang w:val="es-ES"/>
        </w:rPr>
      </w:pP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Perazza</w:t>
      </w:r>
      <w:proofErr w:type="spellEnd"/>
    </w:p>
    <w:p w14:paraId="6CDB0543" w14:textId="39F7095A" w:rsidR="00592F1B" w:rsidRPr="00AC3BA6" w:rsidRDefault="00592F1B" w:rsidP="008F0916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8F0916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3361</Characters>
  <Application>Microsoft Macintosh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2021-05-27T19:10:00Z</dcterms:created>
  <dcterms:modified xsi:type="dcterms:W3CDTF">2021-05-27T19:10:00Z</dcterms:modified>
</cp:coreProperties>
</file>