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8515D" w14:textId="77777777" w:rsidR="00687770" w:rsidRDefault="00687770" w:rsidP="00687770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2FF55C1C" w14:textId="77777777" w:rsidR="00687770" w:rsidRDefault="00687770" w:rsidP="00687770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PRORRÓGASE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PLAZO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ESTABLECIDO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1º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</w:p>
    <w:p w14:paraId="68F0F8C0" w14:textId="7F83D0E9" w:rsidR="00687770" w:rsidRPr="00687770" w:rsidRDefault="00687770" w:rsidP="00687770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CONJUNTA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CONJUNTA Nº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179-SSEGU-SED/2005</w:t>
      </w:r>
    </w:p>
    <w:p w14:paraId="2A1CAC8B" w14:textId="77777777" w:rsidR="00687770" w:rsidRDefault="00687770" w:rsidP="00687770">
      <w:pPr>
        <w:widowControl w:val="0"/>
        <w:autoSpaceDE w:val="0"/>
        <w:autoSpaceDN w:val="0"/>
        <w:adjustRightInd w:val="0"/>
        <w:spacing w:before="184"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GOBIERNO DE LA CIUDAD DE BUENOS AIRES SECRETARÍA DE EDUCACIÓN</w:t>
      </w:r>
    </w:p>
    <w:p w14:paraId="29142C36" w14:textId="56EFE800" w:rsidR="00687770" w:rsidRDefault="00687770" w:rsidP="00687770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CONJUNTA Nº 536 / 2005</w:t>
      </w:r>
    </w:p>
    <w:p w14:paraId="05F0D3AF" w14:textId="2D14DDA9" w:rsidR="00687770" w:rsidRDefault="00687770" w:rsidP="0068777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6"/>
          <w:szCs w:val="16"/>
          <w:lang w:val="es-ES"/>
        </w:rPr>
      </w:pPr>
    </w:p>
    <w:p w14:paraId="02F59FAB" w14:textId="14885BC9" w:rsidR="00687770" w:rsidRDefault="00687770" w:rsidP="00687770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5"/>
          <w:szCs w:val="25"/>
          <w:lang w:val="es-ES"/>
        </w:rPr>
      </w:pPr>
      <w:r>
        <w:rPr>
          <w:rFonts w:ascii="Times New Roman" w:hAnsi="Times New Roman" w:cs="Times New Roman"/>
          <w:b/>
          <w:bCs/>
          <w:noProof/>
          <w:kern w:val="1"/>
          <w:sz w:val="25"/>
          <w:szCs w:val="25"/>
          <w:lang w:val="es-ES"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4E35FB1F">
                <wp:simplePos x="0" y="0"/>
                <wp:positionH relativeFrom="page">
                  <wp:posOffset>1544955</wp:posOffset>
                </wp:positionH>
                <wp:positionV relativeFrom="paragraph">
                  <wp:posOffset>62865</wp:posOffset>
                </wp:positionV>
                <wp:extent cx="4720590" cy="180340"/>
                <wp:effectExtent l="0" t="0" r="29210" b="22860"/>
                <wp:wrapThrough wrapText="bothSides">
                  <wp:wrapPolygon edited="0">
                    <wp:start x="0" y="0"/>
                    <wp:lineTo x="0" y="21296"/>
                    <wp:lineTo x="21617" y="21296"/>
                    <wp:lineTo x="21617" y="0"/>
                    <wp:lineTo x="0" y="0"/>
                  </wp:wrapPolygon>
                </wp:wrapThrough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0590" cy="18034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056A24" w14:textId="77777777" w:rsidR="00687770" w:rsidRDefault="00687770">
                            <w:pPr>
                              <w:spacing w:before="9"/>
                              <w:ind w:left="63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MODIFICADA POR LA RESOLUCIÓN CONJUNTA Nº 398-SSEGU-SED-2006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121.65pt;margin-top:4.95pt;width:371.7pt;height:14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" filled="f" strokeweight="1.44pt">
                <v:textbox inset="0,0,0,0">
                  <w:txbxContent>
                    <w:p w14:paraId="5F056A24" w14:textId="77777777" w:rsidR="00687770" w:rsidRDefault="00687770">
                      <w:pPr>
                        <w:spacing w:before="9"/>
                        <w:ind w:left="634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MODIFICADA POR LA RESOLUCIÓN CONJUNTA Nº 398-SSEGU-SED-2006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EF281D0" w14:textId="77777777" w:rsidR="00687770" w:rsidRDefault="00687770" w:rsidP="00687770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23FB145A" w14:textId="77777777" w:rsidR="00687770" w:rsidRDefault="00687770" w:rsidP="00687770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07 de julio de 2005</w:t>
      </w:r>
    </w:p>
    <w:p w14:paraId="72488122" w14:textId="77777777" w:rsidR="00687770" w:rsidRDefault="00687770" w:rsidP="00687770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28EEE49" w14:textId="77777777" w:rsidR="00687770" w:rsidRDefault="00687770" w:rsidP="0068777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VISTO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Carpeta Nº 3.449/2005 y,</w:t>
      </w:r>
    </w:p>
    <w:p w14:paraId="205846F4" w14:textId="77777777" w:rsidR="00687770" w:rsidRDefault="00687770" w:rsidP="00687770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75A6CFB6" w14:textId="77777777" w:rsidR="00687770" w:rsidRDefault="00687770" w:rsidP="00687770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1B7B677D" w14:textId="77777777" w:rsidR="00687770" w:rsidRDefault="00687770" w:rsidP="00687770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0A4883D6" w14:textId="77777777" w:rsidR="00687770" w:rsidRDefault="00687770" w:rsidP="0068777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dada la necesidad expresada por diversos institutos privados ante la Dirección General de Educación de Gestión Privada de prorrogar los plazos establecidos por la Resolución Conjunta Nº 22-SSEGU-SED/2005;</w:t>
      </w:r>
    </w:p>
    <w:p w14:paraId="1AF66F07" w14:textId="77777777" w:rsidR="00687770" w:rsidRDefault="00687770" w:rsidP="0068777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B0E218D" w14:textId="77777777" w:rsidR="00687770" w:rsidRDefault="00687770" w:rsidP="0068777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prórroga a dichos plazos fijada oportunamente por la Resolución Conjunta Nº 179-SSEGU-SED/2005 no resultó suficiente para la envergadura e importancia de las adecuaciones edilicias en cuestión;</w:t>
      </w:r>
    </w:p>
    <w:p w14:paraId="682A1F66" w14:textId="77777777" w:rsidR="00687770" w:rsidRDefault="00687770" w:rsidP="0068777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3036B97" w14:textId="77777777" w:rsidR="00687770" w:rsidRDefault="00687770" w:rsidP="0068777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atento a que dicha adecuación constituye el objeto de la Resolución Conjunta Nº 22-SSEGU-SED/2005, resulta imperioso extender los plazos de los artículos 1º y 3º de la misma, a efectos de cumplimentar el fin normativo;</w:t>
      </w:r>
    </w:p>
    <w:p w14:paraId="25434A09" w14:textId="77777777" w:rsidR="00687770" w:rsidRDefault="00687770" w:rsidP="00687770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17C0E5E" w14:textId="77777777" w:rsidR="00687770" w:rsidRDefault="00687770" w:rsidP="00687770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 y en ejercicio de las competencias que surgen de las misiones y funciones que establece la normativa de estructura del Gobierno de la Ciudad de Buenos Aires;</w:t>
      </w:r>
    </w:p>
    <w:p w14:paraId="2F3FF07C" w14:textId="77777777" w:rsidR="00687770" w:rsidRDefault="00687770" w:rsidP="0068777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2F991B3" w14:textId="77777777" w:rsidR="00687770" w:rsidRDefault="00687770" w:rsidP="00687770">
      <w:pPr>
        <w:widowControl w:val="0"/>
        <w:autoSpaceDE w:val="0"/>
        <w:autoSpaceDN w:val="0"/>
        <w:adjustRightInd w:val="0"/>
        <w:spacing w:after="0" w:line="35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SECRETARIO DE SEGURIDAD Y LA SECRETARIA DE EDUCACIÓN RESUELVEN:</w:t>
      </w:r>
    </w:p>
    <w:p w14:paraId="7B5752E5" w14:textId="77777777" w:rsidR="00687770" w:rsidRDefault="00687770" w:rsidP="0068777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0141759" w14:textId="77777777" w:rsidR="00687770" w:rsidRDefault="00687770" w:rsidP="0068777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1º: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Prorrógase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plazo establecido en el artículo 1º de la  Resolución  Conjunta  Resolución Conjunta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179-SSEGU-SED/2005,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período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ciento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ochenta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(180)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días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hábiles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administrativos,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se contará a partir del vencimiento de la prórroga dispuesta por el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atr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1° de la Resolución Conjunta Nº 179- SSEGU-SED/2005.</w:t>
      </w:r>
    </w:p>
    <w:p w14:paraId="7DD08A6B" w14:textId="77777777" w:rsidR="00687770" w:rsidRDefault="00687770" w:rsidP="0068777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45B29F3" w14:textId="77777777" w:rsidR="00687770" w:rsidRDefault="00687770" w:rsidP="0068777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2º: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Prorrógase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plazo establecido en el artículo 2° de la Resolución Conjunta Nº 179-SSEGU- SED/2005 por un período de ciento ochenta (180) días hábiles administrativos, el que se contará a partir del vencimiento de la prórroga dispuesta por el art. 2° de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la Resolución Conjunta Nº 179-SSEGU-SED/2005.</w:t>
      </w:r>
    </w:p>
    <w:p w14:paraId="78652B83" w14:textId="77777777" w:rsidR="00687770" w:rsidRDefault="00687770" w:rsidP="0068777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C43316E" w14:textId="77777777" w:rsidR="00687770" w:rsidRDefault="00687770" w:rsidP="0068777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3º: Regístrese. Publíquese en el Boletín Oficial de la Ciudad de Buenos Aires y, para su  conocimiento y demás efectos, pase a las Direcciones Generales de Educación de Gestión Privada, de Habilitaciones y Permisos, de Fiscalización de Obras y Catastro y de Fiscalización y Control. Cumplido, archívese.</w:t>
      </w:r>
    </w:p>
    <w:p w14:paraId="18CC3815" w14:textId="77777777" w:rsidR="00687770" w:rsidRDefault="00687770" w:rsidP="0068777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D903F6A" w14:textId="77777777" w:rsidR="00687770" w:rsidRDefault="00687770" w:rsidP="006877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Lic. Roxana </w:t>
      </w: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Perazza</w:t>
      </w:r>
      <w:proofErr w:type="spellEnd"/>
      <w:r>
        <w:rPr>
          <w:rFonts w:ascii="Trebuchet MS" w:hAnsi="Trebuchet MS" w:cs="Trebuchet MS"/>
          <w:kern w:val="1"/>
          <w:sz w:val="15"/>
          <w:szCs w:val="15"/>
          <w:lang w:val="es-ES"/>
        </w:rPr>
        <w:t xml:space="preserve"> Lic. Diego Pablo </w:t>
      </w: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Gorgal</w:t>
      </w:r>
      <w:proofErr w:type="spellEnd"/>
    </w:p>
    <w:p w14:paraId="51DDB1C7" w14:textId="77777777" w:rsidR="00687770" w:rsidRDefault="00687770" w:rsidP="0068777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0FA0B44" w14:textId="77777777" w:rsidR="00687770" w:rsidRDefault="00687770" w:rsidP="00687770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8"/>
          <w:szCs w:val="28"/>
          <w:lang w:val="es-ES"/>
        </w:rPr>
      </w:pPr>
    </w:p>
    <w:p w14:paraId="538EFFBA" w14:textId="77777777" w:rsidR="00687770" w:rsidRDefault="00687770" w:rsidP="00687770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687770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87770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1858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2021-05-27T20:04:00Z</dcterms:created>
  <dcterms:modified xsi:type="dcterms:W3CDTF">2021-05-27T20:04:00Z</dcterms:modified>
</cp:coreProperties>
</file>