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487A1" w14:textId="77777777" w:rsidR="00170785" w:rsidRDefault="00170785" w:rsidP="00170785">
      <w:pPr>
        <w:widowControl w:val="0"/>
        <w:autoSpaceDE w:val="0"/>
        <w:autoSpaceDN w:val="0"/>
        <w:adjustRightInd w:val="0"/>
        <w:spacing w:before="20" w:after="0" w:line="460" w:lineRule="atLeast"/>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 xml:space="preserve">APRUÉBANSE LOS COEFICIENTES DE ACTUALIZACIÓN </w:t>
      </w:r>
    </w:p>
    <w:p w14:paraId="64F29DA8" w14:textId="77777777" w:rsidR="00170785" w:rsidRDefault="00170785" w:rsidP="00170785">
      <w:pPr>
        <w:widowControl w:val="0"/>
        <w:autoSpaceDE w:val="0"/>
        <w:autoSpaceDN w:val="0"/>
        <w:adjustRightInd w:val="0"/>
        <w:spacing w:before="20" w:after="0" w:line="460" w:lineRule="atLeast"/>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DE LAS REMUNERACIONES MENSUALES </w:t>
      </w:r>
    </w:p>
    <w:p w14:paraId="68D93774" w14:textId="4A971AA9" w:rsidR="00170785" w:rsidRDefault="00170785" w:rsidP="00170785">
      <w:pPr>
        <w:widowControl w:val="0"/>
        <w:autoSpaceDE w:val="0"/>
        <w:autoSpaceDN w:val="0"/>
        <w:adjustRightInd w:val="0"/>
        <w:spacing w:before="20" w:after="0" w:line="460" w:lineRule="atLeast"/>
        <w:ind w:right="-1"/>
        <w:jc w:val="center"/>
        <w:rPr>
          <w:rFonts w:ascii="Trebuchet MS" w:hAnsi="Trebuchet MS" w:cs="Trebuchet MS"/>
          <w:b/>
          <w:bCs/>
          <w:sz w:val="20"/>
          <w:szCs w:val="20"/>
          <w:lang w:val="es-ES"/>
        </w:rPr>
      </w:pPr>
      <w:r>
        <w:rPr>
          <w:rFonts w:ascii="Trebuchet MS" w:hAnsi="Trebuchet MS" w:cs="Trebuchet MS"/>
          <w:b/>
          <w:bCs/>
          <w:sz w:val="20"/>
          <w:szCs w:val="20"/>
          <w:lang w:val="es-ES"/>
        </w:rPr>
        <w:t>ADMINISTRACIÓN NACIONAL DE LA SEGURIDAD SOCIAL</w:t>
      </w:r>
    </w:p>
    <w:p w14:paraId="0C4E4392" w14:textId="77777777" w:rsidR="00170785" w:rsidRDefault="00170785" w:rsidP="00170785">
      <w:pPr>
        <w:widowControl w:val="0"/>
        <w:autoSpaceDE w:val="0"/>
        <w:autoSpaceDN w:val="0"/>
        <w:adjustRightInd w:val="0"/>
        <w:spacing w:before="4"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SISTEMA INTEGRADO PREVISIONAL ARGENTINO </w:t>
      </w:r>
    </w:p>
    <w:p w14:paraId="70315134" w14:textId="3182E2D3" w:rsidR="00170785" w:rsidRDefault="00170785" w:rsidP="00170785">
      <w:pPr>
        <w:widowControl w:val="0"/>
        <w:autoSpaceDE w:val="0"/>
        <w:autoSpaceDN w:val="0"/>
        <w:adjustRightInd w:val="0"/>
        <w:spacing w:before="4"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58 / 2011</w:t>
      </w:r>
    </w:p>
    <w:p w14:paraId="2F051F98" w14:textId="77777777" w:rsidR="00170785" w:rsidRDefault="00170785" w:rsidP="00170785">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3 de febrero de 2011</w:t>
      </w:r>
    </w:p>
    <w:p w14:paraId="7299CCAD"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14E0D79" w14:textId="77777777" w:rsidR="00170785" w:rsidRDefault="00170785" w:rsidP="00170785">
      <w:pPr>
        <w:widowControl w:val="0"/>
        <w:autoSpaceDE w:val="0"/>
        <w:autoSpaceDN w:val="0"/>
        <w:adjustRightInd w:val="0"/>
        <w:spacing w:before="1"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7A67A1E9" w14:textId="77777777" w:rsidR="00170785" w:rsidRDefault="00170785" w:rsidP="00170785">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74BB685E"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el Expediente Nº 024-99-81291747-8- 790 del Registro de esta ADMINISTRACION NACIONAL DE LA SEGURIDAD SOCIAL (ANSES), las Leyes Nº 24.241 y Nº 26.417, la Resolución SSS Nº 6 de fecha 25 de febrero de 2009 y la Resolución D.E.-N Nº 651 de fecha 28 de julio de 2010, y</w:t>
      </w:r>
    </w:p>
    <w:p w14:paraId="549FE0BF"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47DF04E" w14:textId="77777777" w:rsidR="00170785" w:rsidRDefault="00170785" w:rsidP="00170785">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3E78AFE9"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370153BD"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Ley Nº 26.417 estableció la movilidad de las prestaciones del régimen Previsional Argentino, actualmente denominado SISTEMA INTEGRADO PREVISIONAL ARGENTINO (SIPA) instituido por la Ley Nº 26.425.</w:t>
      </w:r>
    </w:p>
    <w:p w14:paraId="21E69D10" w14:textId="77777777" w:rsidR="00170785" w:rsidRDefault="00170785" w:rsidP="00170785">
      <w:pPr>
        <w:widowControl w:val="0"/>
        <w:autoSpaceDE w:val="0"/>
        <w:autoSpaceDN w:val="0"/>
        <w:adjustRightInd w:val="0"/>
        <w:spacing w:after="0" w:line="240" w:lineRule="auto"/>
        <w:ind w:right="-1"/>
        <w:jc w:val="both"/>
        <w:rPr>
          <w:rFonts w:ascii="Times New Roman" w:hAnsi="Times New Roman" w:cs="Times New Roman"/>
          <w:sz w:val="19"/>
          <w:szCs w:val="19"/>
          <w:lang w:val="es-ES"/>
        </w:rPr>
      </w:pPr>
    </w:p>
    <w:p w14:paraId="14B58E7C"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la Resolución SSS Nº 6/09, determinó las fechas de vigencia y las pautas específicas de aplicación de cada una de las disposiciones de la Ley Nº 26.417, como así también, el modo de aplicación del índice de movilidad a fin de practicar la actualización de las remuneraciones a que refiere el artículo 24, inciso a) de la Ley Nº 24.241, texto según el artículo 12 de la Ley Nº 26.417 y los procedimientos de cálculo del promedio de remuneraciones en relación de dependencia para determinar la Prestación Compensatoria (PC), conforme lo estipulado por el citado artículo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12.</w:t>
      </w:r>
    </w:p>
    <w:p w14:paraId="1427F17C"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67CBA1"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los artículos 4º y 8º de la Resolución SSS Nº 6/09 facultaron a esta Administración Nacional para fijar las pautas de aplicación de la movilidad de las prestaciones del SISTEMA INTEGRADO PREVISIONAL ARGENTINO (SIPA), según los lineamientos establecidos por la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misma.</w:t>
      </w:r>
    </w:p>
    <w:p w14:paraId="37FBD86C"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AA8784"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D.E.- N Nº 651/10 aprobó los coeficientes de actualización de las remuneraciones mensuales percibidas por los afiliados que hubiesen prestado tareas en relación de dependencia, cesados a partir del 31 de agosto de 2010 o continúen en actividad a partir del 1º de septiembre de 2010, según las pautas fijadas por la Resolución SSS Nº</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6/09.</w:t>
      </w:r>
    </w:p>
    <w:p w14:paraId="501DBC74" w14:textId="77777777" w:rsidR="00170785" w:rsidRDefault="00170785" w:rsidP="00170785">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FD37E64" w14:textId="77777777" w:rsidR="00170785" w:rsidRDefault="00170785" w:rsidP="00170785">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4º de la Resolución D.E- N Nº 651/10 determinó el valor de la movilidad prevista en el artículo</w:t>
      </w:r>
    </w:p>
    <w:p w14:paraId="0FA48A6A" w14:textId="77777777" w:rsidR="00170785" w:rsidRDefault="00170785" w:rsidP="0017078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32 de la Ley Nº 24.241 en tanto que los artículos 5º y 6º determinaron los haberes mínimos y máximos vigentes a partir de septiembre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2010.</w:t>
      </w:r>
    </w:p>
    <w:p w14:paraId="365EADF2"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43E18C"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otra parte, la resolución mencionada en el considerando anterior fijó la base imponible mínima y máxima para el cálculo de los aportes y el importe de la Prestación Básica Universal.</w:t>
      </w:r>
    </w:p>
    <w:p w14:paraId="6C30A062" w14:textId="77777777" w:rsidR="00170785" w:rsidRDefault="00170785" w:rsidP="0017078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085B85B"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según lo preceptuado por el artículo 6º de la Ley Nº 26.417, debe determinarse el valor de la movilidad de las prestaciones alcanzadas por la citada ley que regirá a partir de marzo de 2011, como así también ajustar desde dicho mes los montos de los haberes mínimos y máximos, la base imponible mínima y máxima para el cálculo de los aportes y el importe de la Prestación Básica Universal (PBU).</w:t>
      </w:r>
    </w:p>
    <w:p w14:paraId="44FE2C23"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F01394" w14:textId="77777777" w:rsidR="00170785" w:rsidRDefault="00170785" w:rsidP="0017078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fin de efectuar el cálculo del ingreso base para determinar los haberes de la Prestación Compensatoria (PC), la Prestación Adicional por Permanencia (PAP), el Retiro por Invalidez y la Pensión por Fallecimiento de afiliado en actividad, de los afiliados al SIPA, instituido por la Ley Nº 26.425, y de sus derechohabientes, resulta necesario aprobar los coeficientes de actualización de las remuneraciones por el período enero de 1945 a febrero de 2011 inclusive, teniendo en cuenta las previsiones del artículo 2º de la Ley 26.417 y su reglamentación (artículo 4º de la Resolución SSS Nº 6/09).</w:t>
      </w:r>
    </w:p>
    <w:p w14:paraId="462BFEF0"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E025CA"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Gerencia Asuntos Jurídicos ha tomado la intervención de su competencia.</w:t>
      </w:r>
    </w:p>
    <w:p w14:paraId="52167FBD" w14:textId="77777777" w:rsidR="00170785" w:rsidRDefault="00170785" w:rsidP="00170785">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uso de las facultades conferidas por el artículo 36º de la Ley Nº 24.241 y el artículo 3º del Decreto Nº 2741/91.</w:t>
      </w:r>
    </w:p>
    <w:p w14:paraId="442F48D5"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09DEAE" w14:textId="77777777" w:rsidR="00170785" w:rsidRDefault="00170785" w:rsidP="00170785">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46B0A81B" w14:textId="77777777" w:rsidR="00170785" w:rsidRDefault="00170785" w:rsidP="00170785">
      <w:pPr>
        <w:widowControl w:val="0"/>
        <w:autoSpaceDE w:val="0"/>
        <w:autoSpaceDN w:val="0"/>
        <w:adjustRightInd w:val="0"/>
        <w:spacing w:before="3" w:after="0" w:line="240" w:lineRule="auto"/>
        <w:ind w:right="-1"/>
        <w:rPr>
          <w:rFonts w:ascii="Times New Roman" w:hAnsi="Times New Roman" w:cs="Times New Roman"/>
          <w:kern w:val="1"/>
          <w:sz w:val="11"/>
          <w:szCs w:val="11"/>
          <w:lang w:val="es-ES"/>
        </w:rPr>
      </w:pPr>
    </w:p>
    <w:p w14:paraId="022DE70F" w14:textId="77777777" w:rsidR="00170785" w:rsidRDefault="00170785" w:rsidP="00170785">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DIRECTOR EJECUTIVO DE LA ADMINISTRACION NACIONAL DE LA SEGURIDAD SOCIAL RESUELVE:</w:t>
      </w:r>
    </w:p>
    <w:p w14:paraId="3605D65C" w14:textId="77777777" w:rsidR="00170785" w:rsidRDefault="00170785" w:rsidP="00170785">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18FD4BD6" w14:textId="77777777" w:rsidR="00170785" w:rsidRDefault="00170785" w:rsidP="0017078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 </w:t>
      </w:r>
      <w:proofErr w:type="spellStart"/>
      <w:r>
        <w:rPr>
          <w:rFonts w:ascii="Trebuchet MS" w:hAnsi="Trebuchet MS" w:cs="Trebuchet MS"/>
          <w:kern w:val="1"/>
          <w:sz w:val="20"/>
          <w:szCs w:val="20"/>
          <w:lang w:val="es-ES"/>
        </w:rPr>
        <w:t>Apruébanse</w:t>
      </w:r>
      <w:proofErr w:type="spellEnd"/>
      <w:r>
        <w:rPr>
          <w:rFonts w:ascii="Trebuchet MS" w:hAnsi="Trebuchet MS" w:cs="Trebuchet MS"/>
          <w:kern w:val="1"/>
          <w:sz w:val="20"/>
          <w:szCs w:val="20"/>
          <w:lang w:val="es-ES"/>
        </w:rPr>
        <w:t xml:space="preserve"> los coeficientes de actualización de las remuneraciones mensuales percibidas por los afiliados que hubiesen prestado tareas en relación de dependencia, cesados a partir del 28 de febrero de 2011 o continúen en actividad a partir del 1º de marzo de 2011. Los mismos integran la presente como ANEXO.</w:t>
      </w:r>
    </w:p>
    <w:p w14:paraId="48531500"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598D0C"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 2º — </w:t>
      </w:r>
      <w:r>
        <w:rPr>
          <w:rFonts w:ascii="Trebuchet MS" w:hAnsi="Trebuchet MS" w:cs="Trebuchet MS"/>
          <w:kern w:val="1"/>
          <w:sz w:val="20"/>
          <w:szCs w:val="20"/>
          <w:lang w:val="es-ES"/>
        </w:rPr>
        <w:t>Las remuneraciones de los afiliados que cesaren en la actividad a partir del 28 de febrero de 2011 o los que, encontrándose encuadrados en la compatibilidad establecida por el artículo 34 de la Ley Nº 24.241, continúen en actividad y solicitaren el beneficio a partir del 1º de marzo de 2011, se actualizarán a los fines establecidos por el artículo 24, inciso a) de la Ley Nº 24.241, texto según el artículo 12 de la Ley Nº 26.417, mediante la aplicación de los coeficientes elaborados según las pautas fijadas por la Resolución SSS Nº 6/09, los cuales fueron aprobados por el artículo anterior.</w:t>
      </w:r>
    </w:p>
    <w:p w14:paraId="2484DC5A" w14:textId="77777777" w:rsidR="00170785" w:rsidRDefault="00170785" w:rsidP="00170785">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8063E1E"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 3º — </w:t>
      </w:r>
      <w:r>
        <w:rPr>
          <w:rFonts w:ascii="Trebuchet MS" w:hAnsi="Trebuchet MS" w:cs="Trebuchet MS"/>
          <w:kern w:val="1"/>
          <w:sz w:val="20"/>
          <w:szCs w:val="20"/>
          <w:lang w:val="es-ES"/>
        </w:rPr>
        <w:t>La actualización de las remuneraciones prevista en los artículos precedentes, se practicará multiplicando las mismas por el coeficiente que corresponda al año y al mes en que se devengaron.</w:t>
      </w:r>
    </w:p>
    <w:p w14:paraId="4289BB12" w14:textId="77777777" w:rsidR="00170785" w:rsidRDefault="00170785" w:rsidP="0017078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8C41CC7"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 4º — </w:t>
      </w:r>
      <w:proofErr w:type="spellStart"/>
      <w:r>
        <w:rPr>
          <w:rFonts w:ascii="Trebuchet MS" w:hAnsi="Trebuchet MS" w:cs="Trebuchet MS"/>
          <w:kern w:val="1"/>
          <w:sz w:val="20"/>
          <w:szCs w:val="20"/>
          <w:lang w:val="es-ES"/>
        </w:rPr>
        <w:t>Establécese</w:t>
      </w:r>
      <w:proofErr w:type="spellEnd"/>
      <w:r>
        <w:rPr>
          <w:rFonts w:ascii="Trebuchet MS" w:hAnsi="Trebuchet MS" w:cs="Trebuchet MS"/>
          <w:kern w:val="1"/>
          <w:sz w:val="20"/>
          <w:szCs w:val="20"/>
          <w:lang w:val="es-ES"/>
        </w:rPr>
        <w:t xml:space="preserve"> que el valor de la movilidad prevista en el artículo 32 de la Ley Nº 24.241 correspondiente al mes de marzo de 2011 es de DIECISIETE CON TREINTA Y TRES CENTESIMOS POR CIENTO (17,33%) para las prestaciones mencionadas en el artículo 2º de la Resolución SSS Nº 6/09, el cual se aplicará al haber mensual total de cada una de ellas, que se devengue o hubiese correspondido devengar al mes de febrero de 2011.</w:t>
      </w:r>
    </w:p>
    <w:p w14:paraId="0690BE5C"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E38E82"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 5º — </w:t>
      </w:r>
      <w:r>
        <w:rPr>
          <w:rFonts w:ascii="Trebuchet MS" w:hAnsi="Trebuchet MS" w:cs="Trebuchet MS"/>
          <w:kern w:val="1"/>
          <w:sz w:val="20"/>
          <w:szCs w:val="20"/>
          <w:lang w:val="es-ES"/>
        </w:rPr>
        <w:t>El haber mínimo garantizado vigente a partir del mes de marzo de 2011 establecido de conformidad con las previsiones del artículo 8º de la Ley Nº 26.417 será de PESOS UN MIL DOSCIENTOS VEINTISIETE CON SETENTA Y OCHO CENTAVOS ($ 1.227,78). Dicho haber alcanza también a las prestaciones otorgadas en el marco del Decreto Nº 137/05, cuando el monto total de la prestación, incrementado por la movilidad docente instituida por la Resolución SSS Nº 14/09, no supere el importe del mencionado haber mínimo garantizado conforme lo dispuesto por el artículo 125 de la Ley Nº 24.241 (texto según Ley Nº 26.222).</w:t>
      </w:r>
    </w:p>
    <w:p w14:paraId="29DF0F2F"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563E96"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 6º — </w:t>
      </w:r>
      <w:r>
        <w:rPr>
          <w:rFonts w:ascii="Trebuchet MS" w:hAnsi="Trebuchet MS" w:cs="Trebuchet MS"/>
          <w:kern w:val="1"/>
          <w:sz w:val="20"/>
          <w:szCs w:val="20"/>
          <w:lang w:val="es-ES"/>
        </w:rPr>
        <w:t>El haber máximo vigente a partir del mes de marzo de 2011 establecido de conformidad con las previsiones del artículo 9º de la Ley Nº 26.417 será de PESOS OCHO MIL NOVECIENTOS NOVENTA Y CUATRO CON NOVENTA Y CINCO CENTAVOS ($ 8.994,95).</w:t>
      </w:r>
    </w:p>
    <w:p w14:paraId="20ABE965"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25868E"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 7º — </w:t>
      </w:r>
      <w:r>
        <w:rPr>
          <w:rFonts w:ascii="Trebuchet MS" w:hAnsi="Trebuchet MS" w:cs="Trebuchet MS"/>
          <w:kern w:val="1"/>
          <w:sz w:val="20"/>
          <w:szCs w:val="20"/>
          <w:lang w:val="es-ES"/>
        </w:rPr>
        <w:t>La base imponible mínima y máxima previstas en el primer párrafo del artículo 9º de la Ley Nº 24.241, texto según la Ley Nº 26.222, queda establecida en la suma de PESOS TRECE MIL OCHOCIENTOS SETENTA Y NUEVE CON VEINTICINCO CENTAVOS ($ 13.879,25) y PESOS CUATROCIENTOS VEINTISIETE CON SEIS</w:t>
      </w:r>
    </w:p>
    <w:p w14:paraId="00A7DEA4" w14:textId="77777777" w:rsidR="00170785" w:rsidRDefault="00170785" w:rsidP="0017078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CENTAVOS ($ 427,06) respectivamente, a partir del período devengado, marzo de 2011.</w:t>
      </w:r>
    </w:p>
    <w:p w14:paraId="4314E02B" w14:textId="77777777" w:rsidR="00170785" w:rsidRDefault="00170785" w:rsidP="0017078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2E89A02"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 8º — </w:t>
      </w:r>
      <w:proofErr w:type="spellStart"/>
      <w:r>
        <w:rPr>
          <w:rFonts w:ascii="Trebuchet MS" w:hAnsi="Trebuchet MS" w:cs="Trebuchet MS"/>
          <w:kern w:val="1"/>
          <w:sz w:val="20"/>
          <w:szCs w:val="20"/>
          <w:lang w:val="es-ES"/>
        </w:rPr>
        <w:t>Establécese</w:t>
      </w:r>
      <w:proofErr w:type="spellEnd"/>
      <w:r>
        <w:rPr>
          <w:rFonts w:ascii="Trebuchet MS" w:hAnsi="Trebuchet MS" w:cs="Trebuchet MS"/>
          <w:kern w:val="1"/>
          <w:sz w:val="20"/>
          <w:szCs w:val="20"/>
          <w:lang w:val="es-ES"/>
        </w:rPr>
        <w:t xml:space="preserve"> el importe de la Prestación Básica Universal (PBU) prevista en el artículo 19 de la Ley Nº 24.241, aplicable a partir del mes de marzo de 2011, en la suma de PESOS QUINIENTOS OCHENTA CON SEIS CENTAVOS ($</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580,06).</w:t>
      </w:r>
    </w:p>
    <w:p w14:paraId="0068E924"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C4B636"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 9º — </w:t>
      </w:r>
      <w:r>
        <w:rPr>
          <w:rFonts w:ascii="Trebuchet MS" w:hAnsi="Trebuchet MS" w:cs="Trebuchet MS"/>
          <w:kern w:val="1"/>
          <w:sz w:val="20"/>
          <w:szCs w:val="20"/>
          <w:lang w:val="es-ES"/>
        </w:rPr>
        <w:t>La Gerencia Diseño de Normas y Procesos deberá elaborar y aprobar las normas de procedimiento que fueren necesarias para implementar lo dispuesto por la presente resolución.</w:t>
      </w:r>
    </w:p>
    <w:p w14:paraId="3C8F0EEF" w14:textId="77777777" w:rsidR="00170785" w:rsidRDefault="00170785" w:rsidP="0017078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73CBC77" w14:textId="77777777" w:rsidR="00170785" w:rsidRDefault="00170785" w:rsidP="0017078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 10. — </w:t>
      </w:r>
      <w:r>
        <w:rPr>
          <w:rFonts w:ascii="Trebuchet MS" w:hAnsi="Trebuchet MS" w:cs="Trebuchet MS"/>
          <w:kern w:val="1"/>
          <w:sz w:val="20"/>
          <w:szCs w:val="20"/>
          <w:lang w:val="es-ES"/>
        </w:rPr>
        <w:t xml:space="preserve">Regístrese, 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DIRECCION NACIONAL DEL REGISTRO OFICIAL y oportunamente, archívese. — Diego L. </w:t>
      </w:r>
      <w:proofErr w:type="spellStart"/>
      <w:r>
        <w:rPr>
          <w:rFonts w:ascii="Trebuchet MS" w:hAnsi="Trebuchet MS" w:cs="Trebuchet MS"/>
          <w:kern w:val="1"/>
          <w:sz w:val="20"/>
          <w:szCs w:val="20"/>
          <w:lang w:val="es-ES"/>
        </w:rPr>
        <w:t>Bossio</w:t>
      </w:r>
      <w:proofErr w:type="spellEnd"/>
      <w:r>
        <w:rPr>
          <w:rFonts w:ascii="Trebuchet MS" w:hAnsi="Trebuchet MS" w:cs="Trebuchet MS"/>
          <w:kern w:val="1"/>
          <w:sz w:val="20"/>
          <w:szCs w:val="20"/>
          <w:lang w:val="es-ES"/>
        </w:rPr>
        <w:t>.</w:t>
      </w:r>
    </w:p>
    <w:p w14:paraId="501712AC" w14:textId="77777777" w:rsidR="00170785" w:rsidRDefault="00170785" w:rsidP="0017078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342A7A" w14:textId="77777777" w:rsidR="00170785" w:rsidRDefault="00170785" w:rsidP="00170785">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NOTA: El Anexo no se publica. La documentación no publicada puede ser consultada en la Sede Central de </w:t>
      </w:r>
      <w:r>
        <w:rPr>
          <w:rFonts w:ascii="Trebuchet MS" w:hAnsi="Trebuchet MS" w:cs="Trebuchet MS"/>
          <w:kern w:val="1"/>
          <w:sz w:val="20"/>
          <w:szCs w:val="20"/>
          <w:lang w:val="es-ES"/>
        </w:rPr>
        <w:lastRenderedPageBreak/>
        <w:t>esta Dirección Nacional (Suipacha 767 - Ciudad Autónoma de Buenos Aires) y en www.boletinoficial.gob.ar</w:t>
      </w:r>
    </w:p>
    <w:p w14:paraId="6CDB0543" w14:textId="39F7095A" w:rsidR="00592F1B" w:rsidRPr="00AC3BA6" w:rsidRDefault="00592F1B" w:rsidP="0017078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70785"/>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1121</Words>
  <Characters>6170</Characters>
  <Application>Microsoft Macintosh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2021-05-26T13:01:00Z</dcterms:created>
  <dcterms:modified xsi:type="dcterms:W3CDTF">2021-05-26T13:01:00Z</dcterms:modified>
</cp:coreProperties>
</file>