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0ACC6" w14:textId="77777777" w:rsidR="00E614F3" w:rsidRDefault="00E92FFD" w:rsidP="00E614F3">
      <w:pPr>
        <w:jc w:val="center"/>
        <w:rPr>
          <w:rFonts w:ascii="Trebuchet MS" w:hAnsi="Trebuchet MS"/>
          <w:b/>
        </w:rPr>
      </w:pPr>
      <w:r>
        <w:t xml:space="preserve"> </w:t>
      </w:r>
    </w:p>
    <w:p w14:paraId="35DB95DB" w14:textId="23B10708" w:rsidR="00E614F3" w:rsidRPr="00755476" w:rsidRDefault="00E614F3" w:rsidP="00E614F3">
      <w:pPr>
        <w:jc w:val="center"/>
        <w:rPr>
          <w:rFonts w:ascii="Trebuchet MS" w:hAnsi="Trebuchet MS"/>
          <w:b/>
          <w:caps/>
        </w:rPr>
      </w:pPr>
      <w:bookmarkStart w:id="0" w:name="_GoBack"/>
      <w:bookmarkEnd w:id="0"/>
      <w:r w:rsidRPr="00755476">
        <w:rPr>
          <w:rFonts w:ascii="Trebuchet MS" w:hAnsi="Trebuchet MS"/>
          <w:b/>
          <w:caps/>
        </w:rPr>
        <w:t>cursos de la Red Federal de Formación Docente Continua</w:t>
      </w:r>
    </w:p>
    <w:p w14:paraId="4410CC19" w14:textId="77777777" w:rsidR="00E614F3" w:rsidRPr="00755476" w:rsidRDefault="00E614F3" w:rsidP="00E614F3">
      <w:pPr>
        <w:jc w:val="center"/>
        <w:rPr>
          <w:rFonts w:ascii="Trebuchet MS" w:hAnsi="Trebuchet MS"/>
          <w:b/>
          <w:caps/>
        </w:rPr>
      </w:pPr>
    </w:p>
    <w:p w14:paraId="5372B73E" w14:textId="77777777" w:rsidR="00E614F3" w:rsidRPr="00755476" w:rsidRDefault="00E614F3" w:rsidP="00E614F3">
      <w:pPr>
        <w:jc w:val="center"/>
        <w:rPr>
          <w:rFonts w:ascii="Trebuchet MS" w:hAnsi="Trebuchet MS"/>
          <w:b/>
        </w:rPr>
      </w:pPr>
      <w:r w:rsidRPr="00755476">
        <w:rPr>
          <w:rFonts w:ascii="Trebuchet MS" w:hAnsi="Trebuchet MS"/>
          <w:b/>
          <w:caps/>
        </w:rPr>
        <w:t>CONSEJO FEDERAL DE CULTURA Y</w:t>
      </w:r>
      <w:r w:rsidRPr="00755476">
        <w:rPr>
          <w:rFonts w:ascii="Trebuchet MS" w:hAnsi="Trebuchet MS"/>
          <w:b/>
        </w:rPr>
        <w:t xml:space="preserve"> EDUCACIÓN</w:t>
      </w:r>
    </w:p>
    <w:p w14:paraId="72ECAF65" w14:textId="77777777" w:rsidR="00E614F3" w:rsidRPr="00755476" w:rsidRDefault="00E614F3" w:rsidP="00E614F3">
      <w:pPr>
        <w:jc w:val="center"/>
        <w:rPr>
          <w:rFonts w:ascii="Trebuchet MS" w:hAnsi="Trebuchet MS"/>
          <w:b/>
        </w:rPr>
      </w:pPr>
    </w:p>
    <w:p w14:paraId="7D11A8C7" w14:textId="77777777" w:rsidR="00E614F3" w:rsidRPr="00755476" w:rsidRDefault="00E614F3" w:rsidP="00E614F3">
      <w:pPr>
        <w:jc w:val="center"/>
        <w:rPr>
          <w:rFonts w:ascii="Trebuchet MS" w:hAnsi="Trebuchet MS"/>
          <w:b/>
        </w:rPr>
      </w:pPr>
      <w:r w:rsidRPr="00755476">
        <w:rPr>
          <w:rFonts w:ascii="Trebuchet MS" w:hAnsi="Trebuchet MS"/>
          <w:b/>
        </w:rPr>
        <w:t xml:space="preserve">RESOLUCION </w:t>
      </w:r>
      <w:r>
        <w:rPr>
          <w:rFonts w:ascii="Trebuchet MS" w:hAnsi="Trebuchet MS"/>
          <w:b/>
        </w:rPr>
        <w:t xml:space="preserve">Nº </w:t>
      </w:r>
      <w:r w:rsidRPr="00755476">
        <w:rPr>
          <w:rFonts w:ascii="Trebuchet MS" w:hAnsi="Trebuchet MS"/>
          <w:b/>
        </w:rPr>
        <w:t>58 / 97</w:t>
      </w:r>
    </w:p>
    <w:p w14:paraId="2984DA7F" w14:textId="77777777" w:rsidR="00E614F3" w:rsidRPr="00755476" w:rsidRDefault="00E614F3" w:rsidP="00E614F3">
      <w:pPr>
        <w:jc w:val="center"/>
        <w:rPr>
          <w:rFonts w:ascii="Trebuchet MS" w:hAnsi="Trebuchet MS"/>
          <w:b/>
          <w:caps/>
        </w:rPr>
      </w:pPr>
    </w:p>
    <w:p w14:paraId="68BF0BE2" w14:textId="77777777" w:rsidR="00E614F3" w:rsidRPr="00755476" w:rsidRDefault="00E614F3" w:rsidP="00E614F3">
      <w:pPr>
        <w:jc w:val="center"/>
        <w:rPr>
          <w:rFonts w:ascii="Trebuchet MS" w:hAnsi="Trebuchet MS"/>
          <w:b/>
          <w:caps/>
        </w:rPr>
      </w:pPr>
    </w:p>
    <w:p w14:paraId="0437BD77" w14:textId="77777777" w:rsidR="00E614F3" w:rsidRPr="00755476" w:rsidRDefault="00E614F3" w:rsidP="00E614F3">
      <w:pPr>
        <w:jc w:val="right"/>
        <w:rPr>
          <w:rFonts w:ascii="Trebuchet MS" w:hAnsi="Trebuchet MS"/>
        </w:rPr>
      </w:pPr>
      <w:r w:rsidRPr="00755476">
        <w:rPr>
          <w:rFonts w:ascii="Trebuchet MS" w:hAnsi="Trebuchet MS"/>
        </w:rPr>
        <w:t xml:space="preserve">Buenos Aires, </w:t>
      </w:r>
      <w:proofErr w:type="gramStart"/>
      <w:r w:rsidRPr="00755476">
        <w:rPr>
          <w:rFonts w:ascii="Trebuchet MS" w:hAnsi="Trebuchet MS"/>
        </w:rPr>
        <w:t>20 de</w:t>
      </w:r>
      <w:proofErr w:type="gramEnd"/>
      <w:r w:rsidRPr="00755476">
        <w:rPr>
          <w:rFonts w:ascii="Trebuchet MS" w:hAnsi="Trebuchet MS"/>
        </w:rPr>
        <w:t xml:space="preserve"> agosto de 1997</w:t>
      </w:r>
    </w:p>
    <w:p w14:paraId="696C21F8" w14:textId="77777777" w:rsidR="00E614F3" w:rsidRPr="00755476" w:rsidRDefault="00E614F3" w:rsidP="00E614F3">
      <w:pPr>
        <w:jc w:val="both"/>
        <w:rPr>
          <w:rFonts w:ascii="Trebuchet MS" w:hAnsi="Trebuchet MS"/>
          <w:b/>
        </w:rPr>
      </w:pPr>
      <w:r w:rsidRPr="00755476">
        <w:rPr>
          <w:rFonts w:ascii="Trebuchet MS" w:hAnsi="Trebuchet MS"/>
          <w:b/>
        </w:rPr>
        <w:t>VISTO:</w:t>
      </w:r>
    </w:p>
    <w:p w14:paraId="74601995" w14:textId="77777777" w:rsidR="00E614F3" w:rsidRPr="00755476" w:rsidRDefault="00E614F3" w:rsidP="00E614F3">
      <w:pPr>
        <w:jc w:val="both"/>
        <w:rPr>
          <w:rFonts w:ascii="Trebuchet MS" w:hAnsi="Trebuchet MS"/>
        </w:rPr>
      </w:pPr>
    </w:p>
    <w:p w14:paraId="25C257F3" w14:textId="77777777" w:rsidR="00E614F3" w:rsidRPr="00755476" w:rsidRDefault="00E614F3" w:rsidP="00E614F3">
      <w:pPr>
        <w:jc w:val="both"/>
        <w:rPr>
          <w:rFonts w:ascii="Trebuchet MS" w:hAnsi="Trebuchet MS"/>
        </w:rPr>
      </w:pPr>
      <w:r w:rsidRPr="00755476">
        <w:rPr>
          <w:rFonts w:ascii="Trebuchet MS" w:hAnsi="Trebuchet MS"/>
        </w:rPr>
        <w:tab/>
        <w:t>La Ley Federal de Educación Nº 24.195 y,</w:t>
      </w:r>
    </w:p>
    <w:p w14:paraId="2BB4D1A1" w14:textId="77777777" w:rsidR="00E614F3" w:rsidRPr="00755476" w:rsidRDefault="00E614F3" w:rsidP="00E614F3">
      <w:pPr>
        <w:jc w:val="both"/>
        <w:rPr>
          <w:rFonts w:ascii="Trebuchet MS" w:hAnsi="Trebuchet MS"/>
        </w:rPr>
      </w:pPr>
    </w:p>
    <w:p w14:paraId="52DAEAD9" w14:textId="77777777" w:rsidR="00E614F3" w:rsidRPr="00755476" w:rsidRDefault="00E614F3" w:rsidP="00E614F3">
      <w:pPr>
        <w:jc w:val="both"/>
        <w:rPr>
          <w:rFonts w:ascii="Trebuchet MS" w:hAnsi="Trebuchet MS"/>
          <w:b/>
        </w:rPr>
      </w:pPr>
      <w:r w:rsidRPr="00755476">
        <w:rPr>
          <w:rFonts w:ascii="Trebuchet MS" w:hAnsi="Trebuchet MS"/>
          <w:b/>
        </w:rPr>
        <w:t>CONSIDERANDO:</w:t>
      </w:r>
    </w:p>
    <w:p w14:paraId="33706D1C" w14:textId="77777777" w:rsidR="00E614F3" w:rsidRPr="00755476" w:rsidRDefault="00E614F3" w:rsidP="00E614F3">
      <w:pPr>
        <w:jc w:val="both"/>
        <w:rPr>
          <w:rFonts w:ascii="Trebuchet MS" w:hAnsi="Trebuchet MS"/>
        </w:rPr>
      </w:pPr>
    </w:p>
    <w:p w14:paraId="7B16A2AF" w14:textId="77777777" w:rsidR="00E614F3" w:rsidRPr="00755476" w:rsidRDefault="00E614F3" w:rsidP="00E614F3">
      <w:pPr>
        <w:jc w:val="both"/>
        <w:rPr>
          <w:rFonts w:ascii="Trebuchet MS" w:hAnsi="Trebuchet MS"/>
        </w:rPr>
      </w:pPr>
      <w:r w:rsidRPr="00755476">
        <w:rPr>
          <w:rFonts w:ascii="Trebuchet MS" w:hAnsi="Trebuchet MS"/>
        </w:rPr>
        <w:tab/>
        <w:t>Que el artículo 46 Inc. i) de la Ley Federal de Educación establece el derecho a la capacitación continua de todos los docentes;</w:t>
      </w:r>
    </w:p>
    <w:p w14:paraId="2E6C19C6" w14:textId="77777777" w:rsidR="00E614F3" w:rsidRPr="00755476" w:rsidRDefault="00E614F3" w:rsidP="00E614F3">
      <w:pPr>
        <w:jc w:val="both"/>
        <w:rPr>
          <w:rFonts w:ascii="Trebuchet MS" w:hAnsi="Trebuchet MS"/>
        </w:rPr>
      </w:pPr>
    </w:p>
    <w:p w14:paraId="042580B3" w14:textId="77777777" w:rsidR="00E614F3" w:rsidRPr="00755476" w:rsidRDefault="00E614F3" w:rsidP="00E614F3">
      <w:pPr>
        <w:jc w:val="both"/>
        <w:rPr>
          <w:rFonts w:ascii="Trebuchet MS" w:hAnsi="Trebuchet MS"/>
        </w:rPr>
      </w:pPr>
      <w:r w:rsidRPr="00755476">
        <w:rPr>
          <w:rFonts w:ascii="Trebuchet MS" w:hAnsi="Trebuchet MS"/>
        </w:rPr>
        <w:tab/>
        <w:t>Que se ha constituído a esos efectos una Red Federal de Formación Docente Continua;</w:t>
      </w:r>
    </w:p>
    <w:p w14:paraId="2DC6F63F" w14:textId="77777777" w:rsidR="00E614F3" w:rsidRPr="00755476" w:rsidRDefault="00E614F3" w:rsidP="00E614F3">
      <w:pPr>
        <w:jc w:val="both"/>
        <w:rPr>
          <w:rFonts w:ascii="Trebuchet MS" w:hAnsi="Trebuchet MS"/>
        </w:rPr>
      </w:pPr>
    </w:p>
    <w:p w14:paraId="44E19099" w14:textId="77777777" w:rsidR="00E614F3" w:rsidRPr="00755476" w:rsidRDefault="00E614F3" w:rsidP="00E614F3">
      <w:pPr>
        <w:jc w:val="both"/>
        <w:rPr>
          <w:rFonts w:ascii="Trebuchet MS" w:hAnsi="Trebuchet MS"/>
        </w:rPr>
      </w:pPr>
      <w:r w:rsidRPr="00755476">
        <w:rPr>
          <w:rFonts w:ascii="Trebuchet MS" w:hAnsi="Trebuchet MS"/>
        </w:rPr>
        <w:tab/>
        <w:t xml:space="preserve">Que existen procedimientos para la presentación, evaluación y acreditación de los proyectos </w:t>
      </w:r>
      <w:proofErr w:type="gramStart"/>
      <w:r w:rsidRPr="00755476">
        <w:rPr>
          <w:rFonts w:ascii="Trebuchet MS" w:hAnsi="Trebuchet MS"/>
        </w:rPr>
        <w:t>de</w:t>
      </w:r>
      <w:proofErr w:type="gramEnd"/>
      <w:r w:rsidRPr="00755476">
        <w:rPr>
          <w:rFonts w:ascii="Trebuchet MS" w:hAnsi="Trebuchet MS"/>
        </w:rPr>
        <w:t xml:space="preserve"> capacitación a través de acciones centralizadas y convocatorias provinciales;</w:t>
      </w:r>
    </w:p>
    <w:p w14:paraId="1C7522E3" w14:textId="77777777" w:rsidR="00E614F3" w:rsidRPr="00755476" w:rsidRDefault="00E614F3" w:rsidP="00E614F3">
      <w:pPr>
        <w:jc w:val="both"/>
        <w:rPr>
          <w:rFonts w:ascii="Trebuchet MS" w:hAnsi="Trebuchet MS"/>
        </w:rPr>
      </w:pPr>
    </w:p>
    <w:p w14:paraId="54C8281E" w14:textId="77777777" w:rsidR="00E614F3" w:rsidRPr="00755476" w:rsidRDefault="00E614F3" w:rsidP="00E614F3">
      <w:pPr>
        <w:jc w:val="both"/>
        <w:rPr>
          <w:rFonts w:ascii="Trebuchet MS" w:hAnsi="Trebuchet MS"/>
        </w:rPr>
      </w:pPr>
      <w:r w:rsidRPr="00755476">
        <w:rPr>
          <w:rFonts w:ascii="Trebuchet MS" w:hAnsi="Trebuchet MS"/>
        </w:rPr>
        <w:tab/>
        <w:t>Que corresponde acreditar las experiencias y conocimientos adquiridos en las diferentes instancias, aun aquellos anteriores a la constitución de la Red Federal de Formación Docente Continua;</w:t>
      </w:r>
    </w:p>
    <w:p w14:paraId="1DB7F5F2" w14:textId="77777777" w:rsidR="00E614F3" w:rsidRPr="00755476" w:rsidRDefault="00E614F3" w:rsidP="00E614F3">
      <w:pPr>
        <w:jc w:val="both"/>
        <w:rPr>
          <w:rFonts w:ascii="Trebuchet MS" w:hAnsi="Trebuchet MS"/>
        </w:rPr>
      </w:pPr>
    </w:p>
    <w:p w14:paraId="3562FFBC" w14:textId="77777777" w:rsidR="00E614F3" w:rsidRPr="00755476" w:rsidRDefault="00E614F3" w:rsidP="00E614F3">
      <w:pPr>
        <w:jc w:val="both"/>
        <w:rPr>
          <w:rFonts w:ascii="Trebuchet MS" w:hAnsi="Trebuchet MS"/>
        </w:rPr>
      </w:pPr>
      <w:r w:rsidRPr="00755476">
        <w:rPr>
          <w:rFonts w:ascii="Trebuchet MS" w:hAnsi="Trebuchet MS"/>
        </w:rPr>
        <w:tab/>
        <w:t>Por ello,</w:t>
      </w:r>
    </w:p>
    <w:p w14:paraId="31F99954" w14:textId="77777777" w:rsidR="00E614F3" w:rsidRPr="00755476" w:rsidRDefault="00E614F3" w:rsidP="00E614F3">
      <w:pPr>
        <w:jc w:val="both"/>
        <w:rPr>
          <w:rFonts w:ascii="Trebuchet MS" w:hAnsi="Trebuchet MS"/>
        </w:rPr>
      </w:pPr>
    </w:p>
    <w:p w14:paraId="4F7BF0AC" w14:textId="77777777" w:rsidR="00E614F3" w:rsidRPr="00755476" w:rsidRDefault="00E614F3" w:rsidP="00E614F3">
      <w:pPr>
        <w:spacing w:line="360" w:lineRule="auto"/>
        <w:jc w:val="center"/>
        <w:rPr>
          <w:rFonts w:ascii="Trebuchet MS" w:hAnsi="Trebuchet MS"/>
          <w:b/>
        </w:rPr>
      </w:pPr>
      <w:r w:rsidRPr="00755476">
        <w:rPr>
          <w:rFonts w:ascii="Trebuchet MS" w:hAnsi="Trebuchet MS"/>
          <w:b/>
        </w:rPr>
        <w:t>LA XXXI ASAMBLEA EXTRAORDINARIA</w:t>
      </w:r>
    </w:p>
    <w:p w14:paraId="60CCE96C" w14:textId="77777777" w:rsidR="00E614F3" w:rsidRPr="00755476" w:rsidRDefault="00E614F3" w:rsidP="00E614F3">
      <w:pPr>
        <w:spacing w:line="360" w:lineRule="auto"/>
        <w:jc w:val="center"/>
        <w:rPr>
          <w:rFonts w:ascii="Trebuchet MS" w:hAnsi="Trebuchet MS"/>
          <w:b/>
        </w:rPr>
      </w:pPr>
      <w:r w:rsidRPr="00755476">
        <w:rPr>
          <w:rFonts w:ascii="Trebuchet MS" w:hAnsi="Trebuchet MS"/>
          <w:b/>
        </w:rPr>
        <w:t>DEL CONSEJO FEDERAL DE CULTURA Y EDUCACION</w:t>
      </w:r>
    </w:p>
    <w:p w14:paraId="3023C680" w14:textId="77777777" w:rsidR="00E614F3" w:rsidRPr="00755476" w:rsidRDefault="00E614F3" w:rsidP="00E614F3">
      <w:pPr>
        <w:spacing w:line="360" w:lineRule="auto"/>
        <w:jc w:val="center"/>
        <w:rPr>
          <w:rFonts w:ascii="Trebuchet MS" w:hAnsi="Trebuchet MS"/>
          <w:b/>
        </w:rPr>
      </w:pPr>
      <w:r w:rsidRPr="00755476">
        <w:rPr>
          <w:rFonts w:ascii="Trebuchet MS" w:hAnsi="Trebuchet MS"/>
          <w:b/>
        </w:rPr>
        <w:lastRenderedPageBreak/>
        <w:t>RESUELVE:</w:t>
      </w:r>
    </w:p>
    <w:p w14:paraId="6782F669" w14:textId="77777777" w:rsidR="00E614F3" w:rsidRPr="00755476" w:rsidRDefault="00E614F3" w:rsidP="00E614F3">
      <w:pPr>
        <w:jc w:val="center"/>
        <w:rPr>
          <w:rFonts w:ascii="Trebuchet MS" w:hAnsi="Trebuchet MS"/>
        </w:rPr>
      </w:pPr>
    </w:p>
    <w:p w14:paraId="26341926" w14:textId="77777777" w:rsidR="00E614F3" w:rsidRPr="00755476" w:rsidRDefault="00E614F3" w:rsidP="00E614F3">
      <w:pPr>
        <w:jc w:val="center"/>
        <w:rPr>
          <w:rFonts w:ascii="Trebuchet MS" w:hAnsi="Trebuchet MS"/>
        </w:rPr>
      </w:pPr>
    </w:p>
    <w:p w14:paraId="37B59C13" w14:textId="77777777" w:rsidR="00E614F3" w:rsidRPr="00755476" w:rsidRDefault="00E614F3" w:rsidP="00E614F3">
      <w:pPr>
        <w:ind w:firstLine="709"/>
        <w:jc w:val="both"/>
        <w:rPr>
          <w:rFonts w:ascii="Trebuchet MS" w:hAnsi="Trebuchet MS"/>
        </w:rPr>
      </w:pPr>
      <w:r w:rsidRPr="00755476">
        <w:rPr>
          <w:rFonts w:ascii="Trebuchet MS" w:hAnsi="Trebuchet MS"/>
          <w:b/>
        </w:rPr>
        <w:t>Artículo 1º</w:t>
      </w:r>
      <w:proofErr w:type="gramStart"/>
      <w:r w:rsidRPr="00755476">
        <w:rPr>
          <w:rFonts w:ascii="Trebuchet MS" w:hAnsi="Trebuchet MS"/>
          <w:b/>
        </w:rPr>
        <w:t>.-</w:t>
      </w:r>
      <w:proofErr w:type="gramEnd"/>
      <w:r w:rsidRPr="00755476">
        <w:rPr>
          <w:rFonts w:ascii="Trebuchet MS" w:hAnsi="Trebuchet MS"/>
          <w:b/>
        </w:rPr>
        <w:t xml:space="preserve"> </w:t>
      </w:r>
      <w:r w:rsidRPr="00755476">
        <w:rPr>
          <w:rFonts w:ascii="Trebuchet MS" w:hAnsi="Trebuchet MS"/>
        </w:rPr>
        <w:t>Reconocer como cursos de la Red Federal de Formación Docente Continua todos aquellos que fueran aprobados por la Comisión Evaluadora Provincial, independientemente de su financiación con recursos del Plan Global Provincial de Capacitación Docente incorporado al Convenio con el Ministerio de Cultura y Educación.</w:t>
      </w:r>
    </w:p>
    <w:p w14:paraId="4D315380" w14:textId="77777777" w:rsidR="00E614F3" w:rsidRPr="00755476" w:rsidRDefault="00E614F3" w:rsidP="00E614F3">
      <w:pPr>
        <w:ind w:firstLine="709"/>
        <w:jc w:val="both"/>
        <w:rPr>
          <w:rFonts w:ascii="Trebuchet MS" w:hAnsi="Trebuchet MS"/>
        </w:rPr>
      </w:pPr>
    </w:p>
    <w:p w14:paraId="785D4417" w14:textId="77777777" w:rsidR="00E614F3" w:rsidRPr="00755476" w:rsidRDefault="00E614F3" w:rsidP="00E614F3">
      <w:pPr>
        <w:ind w:firstLine="709"/>
        <w:jc w:val="both"/>
        <w:rPr>
          <w:rFonts w:ascii="Trebuchet MS" w:hAnsi="Trebuchet MS"/>
        </w:rPr>
      </w:pPr>
      <w:r w:rsidRPr="00755476">
        <w:rPr>
          <w:rFonts w:ascii="Trebuchet MS" w:hAnsi="Trebuchet MS"/>
          <w:b/>
        </w:rPr>
        <w:t>Artículo 2º</w:t>
      </w:r>
      <w:proofErr w:type="gramStart"/>
      <w:r w:rsidRPr="00755476">
        <w:rPr>
          <w:rFonts w:ascii="Trebuchet MS" w:hAnsi="Trebuchet MS"/>
          <w:b/>
        </w:rPr>
        <w:t>.-</w:t>
      </w:r>
      <w:proofErr w:type="gramEnd"/>
      <w:r w:rsidRPr="00755476">
        <w:rPr>
          <w:rFonts w:ascii="Trebuchet MS" w:hAnsi="Trebuchet MS"/>
        </w:rPr>
        <w:t xml:space="preserve"> Los docentes sólo podrán certificar esta capacitación en el marco de la Red Federal de Formación Docente Continua, a través de las evaluaciones presenciales, personales y escritas acordadas para cada módulo. </w:t>
      </w:r>
      <w:proofErr w:type="gramStart"/>
      <w:r w:rsidRPr="00755476">
        <w:rPr>
          <w:rFonts w:ascii="Trebuchet MS" w:hAnsi="Trebuchet MS"/>
        </w:rPr>
        <w:t>Esta certificación tendrá validez nacional, independientemente de las modalidades de capacitación utilizadas en las diferentes provincias o el Gobierno de la Ciudad de Buenos Aires.</w:t>
      </w:r>
      <w:proofErr w:type="gramEnd"/>
    </w:p>
    <w:p w14:paraId="2D0A2A75" w14:textId="77777777" w:rsidR="00E614F3" w:rsidRPr="00755476" w:rsidRDefault="00E614F3" w:rsidP="00E614F3">
      <w:pPr>
        <w:ind w:firstLine="709"/>
        <w:jc w:val="both"/>
        <w:rPr>
          <w:rFonts w:ascii="Trebuchet MS" w:hAnsi="Trebuchet MS"/>
        </w:rPr>
      </w:pPr>
    </w:p>
    <w:p w14:paraId="7A0B86F8" w14:textId="77777777" w:rsidR="00E614F3" w:rsidRPr="00755476" w:rsidRDefault="00E614F3" w:rsidP="00E614F3">
      <w:pPr>
        <w:ind w:firstLine="709"/>
        <w:jc w:val="both"/>
        <w:rPr>
          <w:rFonts w:ascii="Trebuchet MS" w:hAnsi="Trebuchet MS"/>
        </w:rPr>
      </w:pPr>
      <w:r w:rsidRPr="00755476">
        <w:rPr>
          <w:rFonts w:ascii="Trebuchet MS" w:hAnsi="Trebuchet MS"/>
          <w:b/>
        </w:rPr>
        <w:t>Artículo 3º</w:t>
      </w:r>
      <w:proofErr w:type="gramStart"/>
      <w:r w:rsidRPr="00755476">
        <w:rPr>
          <w:rFonts w:ascii="Trebuchet MS" w:hAnsi="Trebuchet MS"/>
          <w:b/>
        </w:rPr>
        <w:t>.-</w:t>
      </w:r>
      <w:proofErr w:type="gramEnd"/>
      <w:r w:rsidRPr="00755476">
        <w:rPr>
          <w:rFonts w:ascii="Trebuchet MS" w:hAnsi="Trebuchet MS"/>
        </w:rPr>
        <w:t xml:space="preserve"> Otra modalidad de certificación será la libre presentación de los docentes a las pruebas de certificación de las competencias académicas. Estas pruebas serán organizadas para cada módulo y circuito por convocatoria de las Cabeceras Provinciales y de la ciudad de Buenos Aires en el </w:t>
      </w:r>
      <w:proofErr w:type="gramStart"/>
      <w:r w:rsidRPr="00755476">
        <w:rPr>
          <w:rFonts w:ascii="Trebuchet MS" w:hAnsi="Trebuchet MS"/>
        </w:rPr>
        <w:t>marco</w:t>
      </w:r>
      <w:proofErr w:type="gramEnd"/>
      <w:r w:rsidRPr="00755476">
        <w:rPr>
          <w:rFonts w:ascii="Trebuchet MS" w:hAnsi="Trebuchet MS"/>
        </w:rPr>
        <w:t xml:space="preserve"> de la Red Federal de Formación Docente continua.</w:t>
      </w:r>
    </w:p>
    <w:p w14:paraId="2745C857" w14:textId="77777777" w:rsidR="00E614F3" w:rsidRPr="00755476" w:rsidRDefault="00E614F3" w:rsidP="00E614F3">
      <w:pPr>
        <w:ind w:firstLine="709"/>
        <w:jc w:val="both"/>
        <w:rPr>
          <w:rFonts w:ascii="Trebuchet MS" w:hAnsi="Trebuchet MS"/>
        </w:rPr>
      </w:pPr>
    </w:p>
    <w:p w14:paraId="3B2368FA" w14:textId="77777777" w:rsidR="00E614F3" w:rsidRPr="00755476" w:rsidRDefault="00E614F3" w:rsidP="00E614F3">
      <w:pPr>
        <w:ind w:firstLine="709"/>
        <w:jc w:val="both"/>
        <w:rPr>
          <w:rFonts w:ascii="Trebuchet MS" w:hAnsi="Trebuchet MS"/>
        </w:rPr>
      </w:pPr>
      <w:r w:rsidRPr="00755476">
        <w:rPr>
          <w:rFonts w:ascii="Trebuchet MS" w:hAnsi="Trebuchet MS"/>
          <w:b/>
        </w:rPr>
        <w:t>Artículo 4º</w:t>
      </w:r>
      <w:proofErr w:type="gramStart"/>
      <w:r w:rsidRPr="00755476">
        <w:rPr>
          <w:rFonts w:ascii="Trebuchet MS" w:hAnsi="Trebuchet MS"/>
          <w:b/>
        </w:rPr>
        <w:t>.-</w:t>
      </w:r>
      <w:proofErr w:type="gramEnd"/>
      <w:r w:rsidRPr="00755476">
        <w:rPr>
          <w:rFonts w:ascii="Trebuchet MS" w:hAnsi="Trebuchet MS"/>
        </w:rPr>
        <w:t xml:space="preserve"> Cada provincia otorgará  puntaje a los cursos de la Red Federal de Formación Docente Continua conforme a la normativa vigente en el ámbito de su jurisdicción.</w:t>
      </w:r>
    </w:p>
    <w:p w14:paraId="587F2193" w14:textId="77777777" w:rsidR="00E614F3" w:rsidRPr="00755476" w:rsidRDefault="00E614F3" w:rsidP="00E614F3">
      <w:pPr>
        <w:ind w:firstLine="709"/>
        <w:jc w:val="both"/>
        <w:rPr>
          <w:rFonts w:ascii="Trebuchet MS" w:hAnsi="Trebuchet MS"/>
        </w:rPr>
      </w:pPr>
    </w:p>
    <w:p w14:paraId="2037EDAE" w14:textId="77777777" w:rsidR="00E614F3" w:rsidRPr="00755476" w:rsidRDefault="00E614F3" w:rsidP="00E614F3">
      <w:pPr>
        <w:ind w:firstLine="709"/>
        <w:jc w:val="both"/>
        <w:rPr>
          <w:rFonts w:ascii="Trebuchet MS" w:hAnsi="Trebuchet MS"/>
        </w:rPr>
      </w:pPr>
      <w:r w:rsidRPr="00755476">
        <w:rPr>
          <w:rFonts w:ascii="Trebuchet MS" w:hAnsi="Trebuchet MS"/>
          <w:b/>
        </w:rPr>
        <w:t>Artículo 5º</w:t>
      </w:r>
      <w:proofErr w:type="gramStart"/>
      <w:r w:rsidRPr="00755476">
        <w:rPr>
          <w:rFonts w:ascii="Trebuchet MS" w:hAnsi="Trebuchet MS"/>
          <w:b/>
        </w:rPr>
        <w:t>.-</w:t>
      </w:r>
      <w:proofErr w:type="gramEnd"/>
      <w:r w:rsidRPr="00755476">
        <w:rPr>
          <w:rFonts w:ascii="Trebuchet MS" w:hAnsi="Trebuchet MS"/>
        </w:rPr>
        <w:t xml:space="preserve"> Regístrese, comuníquese. </w:t>
      </w:r>
      <w:proofErr w:type="gramStart"/>
      <w:r w:rsidRPr="00755476">
        <w:rPr>
          <w:rFonts w:ascii="Trebuchet MS" w:hAnsi="Trebuchet MS"/>
        </w:rPr>
        <w:t>Cumplido, archívese.</w:t>
      </w:r>
      <w:proofErr w:type="gramEnd"/>
    </w:p>
    <w:p w14:paraId="1CA5E78E" w14:textId="77777777" w:rsidR="00E614F3" w:rsidRPr="00CD20E3" w:rsidRDefault="00E614F3" w:rsidP="00E614F3">
      <w:pP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614F3"/>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1886</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2021-05-04T17:50:00Z</dcterms:created>
  <dcterms:modified xsi:type="dcterms:W3CDTF">2021-05-04T17:50:00Z</dcterms:modified>
</cp:coreProperties>
</file>