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0FEEB" w14:textId="77777777" w:rsidR="003D2E5E" w:rsidRDefault="003D2E5E" w:rsidP="003D2E5E">
      <w:pPr>
        <w:autoSpaceDE w:val="0"/>
        <w:autoSpaceDN w:val="0"/>
        <w:adjustRightInd w:val="0"/>
        <w:spacing w:line="240" w:lineRule="exact"/>
        <w:jc w:val="center"/>
        <w:rPr>
          <w:rFonts w:ascii="Trebuchet MS" w:hAnsi="Trebuchet MS" w:cs="TimesNewRomanPS-BoldMT"/>
          <w:b/>
          <w:bCs/>
        </w:rPr>
      </w:pPr>
    </w:p>
    <w:p w14:paraId="1F1067D9" w14:textId="77777777" w:rsidR="003D2E5E" w:rsidRPr="00DF71C1" w:rsidRDefault="003D2E5E" w:rsidP="003D2E5E">
      <w:pPr>
        <w:pStyle w:val="NormalWeb"/>
        <w:spacing w:before="0" w:beforeAutospacing="0" w:after="0" w:afterAutospacing="0"/>
        <w:jc w:val="center"/>
        <w:rPr>
          <w:rFonts w:ascii="Trebuchet MS" w:hAnsi="Trebuchet MS" w:cs="Arial"/>
          <w:b/>
          <w:sz w:val="20"/>
          <w:szCs w:val="20"/>
        </w:rPr>
      </w:pPr>
      <w:r w:rsidRPr="00DF71C1">
        <w:rPr>
          <w:rFonts w:ascii="Trebuchet MS" w:hAnsi="Trebuchet MS" w:cs="Arial"/>
          <w:b/>
          <w:sz w:val="20"/>
          <w:szCs w:val="20"/>
        </w:rPr>
        <w:t>ESCUELAS DE EDUCACIÓN SECUNDARIA BÁSICA TÉCNICA.</w:t>
      </w:r>
    </w:p>
    <w:p w14:paraId="536CBE95" w14:textId="77777777" w:rsidR="003D2E5E" w:rsidRDefault="003D2E5E" w:rsidP="003D2E5E">
      <w:pPr>
        <w:pStyle w:val="NormalWeb"/>
        <w:spacing w:before="0" w:beforeAutospacing="0" w:after="0" w:afterAutospacing="0" w:line="360" w:lineRule="auto"/>
        <w:jc w:val="center"/>
        <w:rPr>
          <w:rFonts w:ascii="Trebuchet MS" w:hAnsi="Trebuchet MS" w:cs="Arial"/>
          <w:b/>
          <w:bCs/>
          <w:sz w:val="20"/>
          <w:szCs w:val="20"/>
        </w:rPr>
      </w:pPr>
    </w:p>
    <w:p w14:paraId="0DD8304D" w14:textId="77777777" w:rsidR="003D2E5E" w:rsidRPr="00102079" w:rsidRDefault="003D2E5E" w:rsidP="003D2E5E">
      <w:pPr>
        <w:pStyle w:val="NormalWeb"/>
        <w:spacing w:before="0" w:beforeAutospacing="0" w:after="0" w:afterAutospacing="0" w:line="360" w:lineRule="auto"/>
        <w:jc w:val="center"/>
        <w:rPr>
          <w:rFonts w:ascii="Trebuchet MS" w:hAnsi="Trebuchet MS" w:cs="Arial"/>
          <w:b/>
          <w:bCs/>
          <w:sz w:val="20"/>
          <w:szCs w:val="20"/>
        </w:rPr>
      </w:pPr>
      <w:r w:rsidRPr="00102079">
        <w:rPr>
          <w:rFonts w:ascii="Trebuchet MS" w:hAnsi="Trebuchet MS" w:cs="Arial"/>
          <w:b/>
          <w:bCs/>
          <w:sz w:val="20"/>
          <w:szCs w:val="20"/>
        </w:rPr>
        <w:t>PROVINCIA DE BUENOS AIRES</w:t>
      </w:r>
      <w:r w:rsidRPr="00102079">
        <w:rPr>
          <w:rFonts w:ascii="Trebuchet MS" w:hAnsi="Trebuchet MS" w:cs="Arial"/>
          <w:b/>
          <w:bCs/>
          <w:sz w:val="20"/>
          <w:szCs w:val="20"/>
        </w:rPr>
        <w:br/>
        <w:t>DIRECCIÓN GENERAL DE CULTURA Y EDUCACIÓN</w:t>
      </w:r>
    </w:p>
    <w:p w14:paraId="39C1A91A" w14:textId="77777777" w:rsidR="003D2E5E" w:rsidRPr="00102079" w:rsidRDefault="003D2E5E" w:rsidP="003D2E5E">
      <w:pPr>
        <w:pStyle w:val="NormalWeb"/>
        <w:spacing w:before="0" w:beforeAutospacing="0" w:after="0" w:afterAutospacing="0"/>
        <w:jc w:val="center"/>
        <w:rPr>
          <w:rFonts w:ascii="Trebuchet MS" w:hAnsi="Trebuchet MS" w:cs="Arial"/>
          <w:b/>
          <w:bCs/>
          <w:sz w:val="20"/>
          <w:szCs w:val="20"/>
        </w:rPr>
      </w:pPr>
      <w:r w:rsidRPr="00102079">
        <w:rPr>
          <w:rFonts w:ascii="Trebuchet MS" w:hAnsi="Trebuchet MS" w:cs="Arial"/>
          <w:b/>
          <w:bCs/>
          <w:sz w:val="20"/>
          <w:szCs w:val="20"/>
        </w:rPr>
        <w:t>RESOLUCIÓN Nº 6</w:t>
      </w:r>
      <w:r>
        <w:rPr>
          <w:rFonts w:ascii="Trebuchet MS" w:hAnsi="Trebuchet MS" w:cs="Arial"/>
          <w:b/>
          <w:bCs/>
          <w:sz w:val="20"/>
          <w:szCs w:val="20"/>
        </w:rPr>
        <w:t xml:space="preserve">732 </w:t>
      </w:r>
      <w:r w:rsidRPr="00102079">
        <w:rPr>
          <w:rFonts w:ascii="Trebuchet MS" w:hAnsi="Trebuchet MS" w:cs="Arial"/>
          <w:b/>
          <w:bCs/>
          <w:sz w:val="20"/>
          <w:szCs w:val="20"/>
        </w:rPr>
        <w:t>/</w:t>
      </w:r>
      <w:r>
        <w:rPr>
          <w:rFonts w:ascii="Trebuchet MS" w:hAnsi="Trebuchet MS" w:cs="Arial"/>
          <w:b/>
          <w:bCs/>
          <w:sz w:val="20"/>
          <w:szCs w:val="20"/>
        </w:rPr>
        <w:t xml:space="preserve"> 20</w:t>
      </w:r>
      <w:r w:rsidRPr="00102079">
        <w:rPr>
          <w:rFonts w:ascii="Trebuchet MS" w:hAnsi="Trebuchet MS" w:cs="Arial"/>
          <w:b/>
          <w:bCs/>
          <w:sz w:val="20"/>
          <w:szCs w:val="20"/>
        </w:rPr>
        <w:t>05</w:t>
      </w:r>
    </w:p>
    <w:p w14:paraId="55812DF3" w14:textId="77777777" w:rsidR="003D2E5E" w:rsidRPr="00DF71C1" w:rsidRDefault="003D2E5E" w:rsidP="003D2E5E">
      <w:pPr>
        <w:pStyle w:val="NormalWeb"/>
        <w:spacing w:before="0" w:beforeAutospacing="0" w:after="0" w:afterAutospacing="0"/>
        <w:rPr>
          <w:rFonts w:ascii="Trebuchet MS" w:hAnsi="Trebuchet MS" w:cs="Arial"/>
          <w:b/>
          <w:bCs/>
          <w:sz w:val="20"/>
          <w:szCs w:val="20"/>
        </w:rPr>
      </w:pPr>
    </w:p>
    <w:p w14:paraId="57CCA582" w14:textId="77777777" w:rsidR="003D2E5E" w:rsidRPr="00DF71C1" w:rsidRDefault="003D2E5E" w:rsidP="003D2E5E">
      <w:pPr>
        <w:pStyle w:val="NormalWeb"/>
        <w:spacing w:before="0" w:beforeAutospacing="0" w:after="0" w:afterAutospacing="0"/>
        <w:jc w:val="right"/>
        <w:rPr>
          <w:rFonts w:ascii="Trebuchet MS" w:hAnsi="Trebuchet MS" w:cs="Arial"/>
          <w:sz w:val="20"/>
          <w:szCs w:val="20"/>
        </w:rPr>
      </w:pPr>
      <w:r w:rsidRPr="00DF71C1">
        <w:rPr>
          <w:rFonts w:ascii="Trebuchet MS" w:hAnsi="Trebuchet MS" w:cs="Arial"/>
          <w:sz w:val="20"/>
          <w:szCs w:val="20"/>
        </w:rPr>
        <w:br/>
        <w:t>La Plata, 28 de noviembre de 2005</w:t>
      </w:r>
    </w:p>
    <w:p w14:paraId="60F64B16" w14:textId="77777777" w:rsidR="003D2E5E" w:rsidRDefault="003D2E5E" w:rsidP="003D2E5E">
      <w:pPr>
        <w:pStyle w:val="NormalWeb"/>
        <w:spacing w:before="0" w:beforeAutospacing="0" w:after="0" w:afterAutospacing="0"/>
        <w:rPr>
          <w:rFonts w:ascii="Trebuchet MS" w:hAnsi="Trebuchet MS" w:cs="Arial"/>
          <w:sz w:val="20"/>
          <w:szCs w:val="20"/>
        </w:rPr>
      </w:pPr>
    </w:p>
    <w:p w14:paraId="63AB632E" w14:textId="77777777" w:rsidR="003D2E5E" w:rsidRDefault="003D2E5E" w:rsidP="003D2E5E">
      <w:pPr>
        <w:pStyle w:val="NormalWeb"/>
        <w:spacing w:before="0" w:beforeAutospacing="0" w:after="0" w:afterAutospacing="0"/>
        <w:rPr>
          <w:rFonts w:ascii="Trebuchet MS" w:hAnsi="Trebuchet MS" w:cs="Arial"/>
          <w:sz w:val="20"/>
          <w:szCs w:val="20"/>
        </w:rPr>
      </w:pPr>
    </w:p>
    <w:p w14:paraId="4108D3E5" w14:textId="77777777" w:rsidR="003D2E5E" w:rsidRPr="00DF71C1" w:rsidRDefault="003D2E5E" w:rsidP="003D2E5E">
      <w:pPr>
        <w:pStyle w:val="NormalWeb"/>
        <w:spacing w:before="0" w:beforeAutospacing="0" w:after="0" w:afterAutospacing="0"/>
        <w:rPr>
          <w:rFonts w:ascii="Trebuchet MS" w:hAnsi="Trebuchet MS" w:cs="Arial"/>
          <w:sz w:val="20"/>
          <w:szCs w:val="20"/>
        </w:rPr>
      </w:pPr>
      <w:r w:rsidRPr="00DF71C1">
        <w:rPr>
          <w:rFonts w:ascii="Trebuchet MS" w:hAnsi="Trebuchet MS" w:cs="Arial"/>
          <w:b/>
          <w:sz w:val="20"/>
          <w:szCs w:val="20"/>
        </w:rPr>
        <w:t>VISTO</w:t>
      </w:r>
      <w:r w:rsidRPr="00DF71C1">
        <w:rPr>
          <w:rFonts w:ascii="Trebuchet MS" w:hAnsi="Trebuchet MS" w:cs="Arial"/>
          <w:sz w:val="20"/>
          <w:szCs w:val="20"/>
        </w:rPr>
        <w:t xml:space="preserve"> la Ley Nº 26058; las Resoluciones Nº 894/05, 5.961/05 y 5.962/05; y</w:t>
      </w:r>
    </w:p>
    <w:p w14:paraId="0AB5DF85" w14:textId="77777777" w:rsidR="003D2E5E" w:rsidRDefault="003D2E5E" w:rsidP="003D2E5E">
      <w:pPr>
        <w:pStyle w:val="NormalWeb"/>
        <w:spacing w:before="0" w:beforeAutospacing="0" w:after="0" w:afterAutospacing="0"/>
        <w:rPr>
          <w:rFonts w:ascii="Trebuchet MS" w:hAnsi="Trebuchet MS" w:cs="Arial"/>
          <w:sz w:val="20"/>
          <w:szCs w:val="20"/>
        </w:rPr>
      </w:pPr>
    </w:p>
    <w:p w14:paraId="7E4CB74C" w14:textId="77777777" w:rsidR="003D2E5E" w:rsidRPr="00DF71C1" w:rsidRDefault="003D2E5E" w:rsidP="003D2E5E">
      <w:pPr>
        <w:pStyle w:val="NormalWeb"/>
        <w:spacing w:before="0" w:beforeAutospacing="0" w:after="0" w:afterAutospacing="0"/>
        <w:rPr>
          <w:rFonts w:ascii="Trebuchet MS" w:hAnsi="Trebuchet MS" w:cs="Arial"/>
          <w:b/>
          <w:sz w:val="20"/>
          <w:szCs w:val="20"/>
        </w:rPr>
      </w:pPr>
      <w:r w:rsidRPr="00DF71C1">
        <w:rPr>
          <w:rFonts w:ascii="Trebuchet MS" w:hAnsi="Trebuchet MS" w:cs="Arial"/>
          <w:b/>
          <w:sz w:val="20"/>
          <w:szCs w:val="20"/>
        </w:rPr>
        <w:t>CONSIDERANDO:</w:t>
      </w:r>
    </w:p>
    <w:p w14:paraId="6020D179" w14:textId="77777777" w:rsidR="003D2E5E" w:rsidRDefault="003D2E5E" w:rsidP="003D2E5E">
      <w:pPr>
        <w:pStyle w:val="NormalWeb"/>
        <w:spacing w:before="0" w:beforeAutospacing="0" w:after="0" w:afterAutospacing="0"/>
        <w:rPr>
          <w:rFonts w:ascii="Trebuchet MS" w:hAnsi="Trebuchet MS" w:cs="Arial"/>
          <w:sz w:val="20"/>
          <w:szCs w:val="20"/>
        </w:rPr>
      </w:pPr>
    </w:p>
    <w:p w14:paraId="6610FA54"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t>Que la Ley de Educación Técnica Profesional tiene entre sus fines y objetivos "generar mecanismos, instrumentos y procedimientos para el ordenamiento y la regulación de la Educación Técnica Profesional";</w:t>
      </w:r>
    </w:p>
    <w:p w14:paraId="34604D85" w14:textId="77777777" w:rsidR="003D2E5E" w:rsidRDefault="003D2E5E" w:rsidP="003D2E5E">
      <w:pPr>
        <w:pStyle w:val="NormalWeb"/>
        <w:spacing w:before="0" w:beforeAutospacing="0" w:after="0" w:afterAutospacing="0"/>
        <w:jc w:val="both"/>
        <w:rPr>
          <w:rFonts w:ascii="Trebuchet MS" w:hAnsi="Trebuchet MS" w:cs="Arial"/>
          <w:sz w:val="20"/>
          <w:szCs w:val="20"/>
        </w:rPr>
      </w:pPr>
    </w:p>
    <w:p w14:paraId="6D8ABB75"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t>Que la mencionada ley determina en el CAPITULO 1 ARTICULO 9º que las Instituciones de Educación Técnica Profesional son "…las Instituciones del Sistema Educativo Nacional que brindan educación técnica profesional, de carácter nacional jurisdiccional y municipal, ya sean ellos de gestión estatal o privada; de nivel medio y superior no universitario y de formación profesional…";</w:t>
      </w:r>
    </w:p>
    <w:p w14:paraId="7E467707" w14:textId="77777777" w:rsidR="003D2E5E" w:rsidRDefault="003D2E5E" w:rsidP="003D2E5E">
      <w:pPr>
        <w:pStyle w:val="NormalWeb"/>
        <w:spacing w:before="0" w:beforeAutospacing="0" w:after="0" w:afterAutospacing="0"/>
        <w:jc w:val="both"/>
        <w:rPr>
          <w:rFonts w:ascii="Trebuchet MS" w:hAnsi="Trebuchet MS" w:cs="Arial"/>
          <w:sz w:val="20"/>
          <w:szCs w:val="20"/>
        </w:rPr>
      </w:pPr>
    </w:p>
    <w:p w14:paraId="70514DBD"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t>Que la gestión provincial definió la educación media de modalidad técnica y agraria como "unidades de gestión curricular de seis años de duración, conformadas por los tres años de la Educación Secundaria Básica y Trayectos Pre Profesionales y los tres años del Nivel Polimodal y Trayectos Técnico – Profesionales" preparando a los alumnos con continuidad en estudios con proyección laboral o de continuidad de estudios superiores", según lo establecido en la Resolución Nº 894/05;</w:t>
      </w:r>
    </w:p>
    <w:p w14:paraId="7A2031C9" w14:textId="77777777" w:rsidR="003D2E5E" w:rsidRDefault="003D2E5E" w:rsidP="003D2E5E">
      <w:pPr>
        <w:pStyle w:val="NormalWeb"/>
        <w:spacing w:before="0" w:beforeAutospacing="0" w:after="0" w:afterAutospacing="0"/>
        <w:jc w:val="both"/>
        <w:rPr>
          <w:rFonts w:ascii="Trebuchet MS" w:hAnsi="Trebuchet MS" w:cs="Arial"/>
          <w:sz w:val="20"/>
          <w:szCs w:val="20"/>
        </w:rPr>
      </w:pPr>
    </w:p>
    <w:p w14:paraId="4022DC0A"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t>Que por Resoluciones Nº 5961/05 y 5962/05 los establecimientos de Educación Secundaria Básica y Polimodal Técnica conforman una Unidad de Educación Técnica y/o Agraria denominándose según el nombre de la Escuela de Educación Técnica o Agraria que le dieran origen;</w:t>
      </w:r>
    </w:p>
    <w:p w14:paraId="14603464" w14:textId="77777777" w:rsidR="003D2E5E" w:rsidRDefault="003D2E5E" w:rsidP="003D2E5E">
      <w:pPr>
        <w:pStyle w:val="NormalWeb"/>
        <w:spacing w:before="0" w:beforeAutospacing="0" w:after="0" w:afterAutospacing="0"/>
        <w:jc w:val="both"/>
        <w:rPr>
          <w:rFonts w:ascii="Trebuchet MS" w:hAnsi="Trebuchet MS" w:cs="Arial"/>
          <w:sz w:val="20"/>
          <w:szCs w:val="20"/>
        </w:rPr>
      </w:pPr>
    </w:p>
    <w:p w14:paraId="49C6A21D"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t>Que asimismo en el Capítulo V de la Ley 26058, se establece que las autoridades jurisdiccionales fijarán los alcances de las certificaciones de los saberes técnicos profesionales en el marco de los acuerdos alcanzados en el Consejo Federal de Cultura y Educación;</w:t>
      </w:r>
    </w:p>
    <w:p w14:paraId="64461ECE" w14:textId="77777777" w:rsidR="003D2E5E" w:rsidRDefault="003D2E5E" w:rsidP="003D2E5E">
      <w:pPr>
        <w:pStyle w:val="NormalWeb"/>
        <w:spacing w:before="0" w:beforeAutospacing="0" w:after="0" w:afterAutospacing="0"/>
        <w:jc w:val="both"/>
        <w:rPr>
          <w:rFonts w:ascii="Trebuchet MS" w:hAnsi="Trebuchet MS" w:cs="Arial"/>
          <w:sz w:val="20"/>
          <w:szCs w:val="20"/>
        </w:rPr>
      </w:pPr>
    </w:p>
    <w:p w14:paraId="7118B0BB"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t>Que en las Unidades Institucionales de Educación Técnica o Agraria, los Trayectos Pre Profesionales (TPP) de las Escuelas de Educación Secundaria Básica se articulan con los Trayectos Técnicos Profesionales (TTP) de los Polimodales Técnicos y/o Agrarios según correspondan;</w:t>
      </w:r>
    </w:p>
    <w:p w14:paraId="5B40E55A" w14:textId="77777777" w:rsidR="003D2E5E" w:rsidRDefault="003D2E5E" w:rsidP="003D2E5E">
      <w:pPr>
        <w:pStyle w:val="NormalWeb"/>
        <w:spacing w:before="0" w:beforeAutospacing="0" w:after="0" w:afterAutospacing="0"/>
        <w:jc w:val="both"/>
        <w:rPr>
          <w:rFonts w:ascii="Trebuchet MS" w:hAnsi="Trebuchet MS" w:cs="Arial"/>
          <w:sz w:val="20"/>
          <w:szCs w:val="20"/>
        </w:rPr>
      </w:pPr>
    </w:p>
    <w:p w14:paraId="63AB8B6E"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t>Que se hace necesario precisar la denominación de los establecimientos de Educación Secundaria Básica que brindan educación técnica profesional;</w:t>
      </w:r>
    </w:p>
    <w:p w14:paraId="4710DDB7" w14:textId="77777777" w:rsidR="003D2E5E" w:rsidRDefault="003D2E5E" w:rsidP="003D2E5E">
      <w:pPr>
        <w:pStyle w:val="NormalWeb"/>
        <w:spacing w:before="0" w:beforeAutospacing="0" w:after="0" w:afterAutospacing="0"/>
        <w:jc w:val="both"/>
        <w:rPr>
          <w:rFonts w:ascii="Trebuchet MS" w:hAnsi="Trebuchet MS" w:cs="Arial"/>
          <w:sz w:val="20"/>
          <w:szCs w:val="20"/>
        </w:rPr>
      </w:pPr>
    </w:p>
    <w:p w14:paraId="6D169EC1"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t>Que el Consejo General de Cultura y Educación aprobó la iniciativa y aconseja el dictado del correspondiente acto resolutivo;</w:t>
      </w:r>
    </w:p>
    <w:p w14:paraId="17D533D3" w14:textId="77777777" w:rsidR="003D2E5E" w:rsidRDefault="003D2E5E" w:rsidP="003D2E5E">
      <w:pPr>
        <w:pStyle w:val="NormalWeb"/>
        <w:spacing w:before="0" w:beforeAutospacing="0" w:after="0" w:afterAutospacing="0"/>
        <w:jc w:val="both"/>
        <w:rPr>
          <w:rFonts w:ascii="Trebuchet MS" w:hAnsi="Trebuchet MS" w:cs="Arial"/>
          <w:sz w:val="20"/>
          <w:szCs w:val="20"/>
        </w:rPr>
      </w:pPr>
    </w:p>
    <w:p w14:paraId="6931D3BB"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t>Que en uso de las facultades conferidas por el Artículo 33 inc. a y u) de la Ley 11.612, resulta viable el dictado del pertinente acto resolutivo;</w:t>
      </w:r>
    </w:p>
    <w:p w14:paraId="3794A1F9" w14:textId="77777777" w:rsidR="003D2E5E" w:rsidRDefault="003D2E5E" w:rsidP="003D2E5E">
      <w:pPr>
        <w:pStyle w:val="NormalWeb"/>
        <w:spacing w:before="0" w:beforeAutospacing="0" w:after="0" w:afterAutospacing="0"/>
        <w:jc w:val="both"/>
        <w:rPr>
          <w:rFonts w:ascii="Trebuchet MS" w:hAnsi="Trebuchet MS" w:cs="Arial"/>
          <w:b/>
          <w:bCs/>
          <w:sz w:val="20"/>
          <w:szCs w:val="20"/>
        </w:rPr>
      </w:pPr>
    </w:p>
    <w:p w14:paraId="5C169CA8" w14:textId="77777777" w:rsidR="003D2E5E" w:rsidRPr="00DF71C1" w:rsidRDefault="003D2E5E" w:rsidP="003D2E5E">
      <w:pPr>
        <w:pStyle w:val="NormalWeb"/>
        <w:spacing w:before="0" w:beforeAutospacing="0" w:after="0" w:afterAutospacing="0"/>
        <w:rPr>
          <w:rFonts w:ascii="Trebuchet MS" w:hAnsi="Trebuchet MS" w:cs="Arial"/>
          <w:b/>
          <w:bCs/>
          <w:sz w:val="20"/>
          <w:szCs w:val="20"/>
        </w:rPr>
      </w:pPr>
      <w:r w:rsidRPr="00DF71C1">
        <w:rPr>
          <w:rFonts w:ascii="Trebuchet MS" w:hAnsi="Trebuchet MS" w:cs="Arial"/>
          <w:b/>
          <w:bCs/>
          <w:sz w:val="20"/>
          <w:szCs w:val="20"/>
        </w:rPr>
        <w:t>Por ello</w:t>
      </w:r>
    </w:p>
    <w:p w14:paraId="6A84B2A5" w14:textId="77777777" w:rsidR="003D2E5E" w:rsidRPr="00DF71C1" w:rsidRDefault="003D2E5E" w:rsidP="003D2E5E">
      <w:pPr>
        <w:pStyle w:val="NormalWeb"/>
        <w:spacing w:before="0" w:beforeAutospacing="0" w:after="0" w:afterAutospacing="0"/>
        <w:jc w:val="center"/>
        <w:rPr>
          <w:rFonts w:ascii="Trebuchet MS" w:hAnsi="Trebuchet MS" w:cs="Arial"/>
          <w:b/>
          <w:bCs/>
          <w:sz w:val="20"/>
          <w:szCs w:val="20"/>
        </w:rPr>
      </w:pPr>
      <w:r w:rsidRPr="00DF71C1">
        <w:rPr>
          <w:rFonts w:ascii="Trebuchet MS" w:hAnsi="Trebuchet MS" w:cs="Arial"/>
          <w:b/>
          <w:bCs/>
          <w:sz w:val="20"/>
          <w:szCs w:val="20"/>
        </w:rPr>
        <w:t>EL DIRECTOR GENERAL DE CULTURA Y EDUCACION</w:t>
      </w:r>
    </w:p>
    <w:p w14:paraId="7FC64711" w14:textId="77777777" w:rsidR="003D2E5E" w:rsidRPr="00DF71C1" w:rsidRDefault="003D2E5E" w:rsidP="003D2E5E">
      <w:pPr>
        <w:pStyle w:val="NormalWeb"/>
        <w:spacing w:before="0" w:beforeAutospacing="0" w:after="0" w:afterAutospacing="0"/>
        <w:jc w:val="center"/>
        <w:rPr>
          <w:rFonts w:ascii="Trebuchet MS" w:hAnsi="Trebuchet MS" w:cs="Arial"/>
          <w:b/>
          <w:bCs/>
          <w:sz w:val="20"/>
          <w:szCs w:val="20"/>
        </w:rPr>
      </w:pPr>
      <w:r w:rsidRPr="00DF71C1">
        <w:rPr>
          <w:rFonts w:ascii="Trebuchet MS" w:hAnsi="Trebuchet MS" w:cs="Arial"/>
          <w:b/>
          <w:bCs/>
          <w:sz w:val="20"/>
          <w:szCs w:val="20"/>
        </w:rPr>
        <w:t>RESUELVE:</w:t>
      </w:r>
    </w:p>
    <w:p w14:paraId="74A1634A" w14:textId="77777777" w:rsidR="003D2E5E" w:rsidRDefault="003D2E5E" w:rsidP="003D2E5E">
      <w:pPr>
        <w:pStyle w:val="NormalWeb"/>
        <w:spacing w:before="0" w:beforeAutospacing="0" w:after="0" w:afterAutospacing="0"/>
        <w:rPr>
          <w:rFonts w:ascii="Trebuchet MS" w:hAnsi="Trebuchet MS" w:cs="Arial"/>
          <w:b/>
          <w:bCs/>
          <w:sz w:val="20"/>
          <w:szCs w:val="20"/>
        </w:rPr>
      </w:pPr>
    </w:p>
    <w:p w14:paraId="6E6B017F"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bCs/>
          <w:sz w:val="20"/>
          <w:szCs w:val="20"/>
        </w:rPr>
        <w:lastRenderedPageBreak/>
        <w:t xml:space="preserve">Artículo 1º: </w:t>
      </w:r>
      <w:r w:rsidRPr="00DF71C1">
        <w:rPr>
          <w:rFonts w:ascii="Trebuchet MS" w:hAnsi="Trebuchet MS" w:cs="Arial"/>
          <w:sz w:val="20"/>
          <w:szCs w:val="20"/>
        </w:rPr>
        <w:t>Establecer que los establecimientos de Educación Secundaria Básica que conforman las Unidades Educativas Institucionales de Educación Técnica pasarán a denominarse Escuelas de Educación Secundaria Básica Técnica.</w:t>
      </w:r>
    </w:p>
    <w:p w14:paraId="1A254978"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br/>
      </w:r>
      <w:r w:rsidRPr="00DF71C1">
        <w:rPr>
          <w:rFonts w:ascii="Trebuchet MS" w:hAnsi="Trebuchet MS" w:cs="Arial"/>
          <w:bCs/>
          <w:sz w:val="20"/>
          <w:szCs w:val="20"/>
        </w:rPr>
        <w:t xml:space="preserve">Artículo 2º: </w:t>
      </w:r>
      <w:r w:rsidRPr="00DF71C1">
        <w:rPr>
          <w:rFonts w:ascii="Trebuchet MS" w:hAnsi="Trebuchet MS" w:cs="Arial"/>
          <w:sz w:val="20"/>
          <w:szCs w:val="20"/>
        </w:rPr>
        <w:t>Establecer que los establecimientos de Educación Secundaria Básica que conforman las Unidades Educativas Institucionales de Educación Agraria pasarán a denominarse Escuelas de Educación Secundaria Básica Agraria.</w:t>
      </w:r>
    </w:p>
    <w:p w14:paraId="23803C77"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br/>
      </w:r>
      <w:r w:rsidRPr="00DF71C1">
        <w:rPr>
          <w:rFonts w:ascii="Trebuchet MS" w:hAnsi="Trebuchet MS" w:cs="Arial"/>
          <w:bCs/>
          <w:sz w:val="20"/>
          <w:szCs w:val="20"/>
        </w:rPr>
        <w:t xml:space="preserve">Artículo 3°: </w:t>
      </w:r>
      <w:r w:rsidRPr="00DF71C1">
        <w:rPr>
          <w:rFonts w:ascii="Trebuchet MS" w:hAnsi="Trebuchet MS" w:cs="Arial"/>
          <w:sz w:val="20"/>
          <w:szCs w:val="20"/>
        </w:rPr>
        <w:t>Establecer que la presente Resolución será refrendada, por el señor Vicepresidente 1° del Consejo General de Cultura y Educación y por la señora Subsecretaria de Educación.</w:t>
      </w:r>
    </w:p>
    <w:p w14:paraId="099C59BB" w14:textId="77777777" w:rsidR="003D2E5E" w:rsidRPr="00DF71C1" w:rsidRDefault="003D2E5E" w:rsidP="003D2E5E">
      <w:pPr>
        <w:pStyle w:val="NormalWeb"/>
        <w:spacing w:before="0" w:beforeAutospacing="0" w:after="0" w:afterAutospacing="0"/>
        <w:jc w:val="both"/>
        <w:rPr>
          <w:rFonts w:ascii="Trebuchet MS" w:hAnsi="Trebuchet MS" w:cs="Arial"/>
          <w:sz w:val="20"/>
          <w:szCs w:val="20"/>
        </w:rPr>
      </w:pPr>
      <w:r w:rsidRPr="00DF71C1">
        <w:rPr>
          <w:rFonts w:ascii="Trebuchet MS" w:hAnsi="Trebuchet MS" w:cs="Arial"/>
          <w:sz w:val="20"/>
          <w:szCs w:val="20"/>
        </w:rPr>
        <w:br/>
      </w:r>
      <w:r w:rsidRPr="00DF71C1">
        <w:rPr>
          <w:rFonts w:ascii="Trebuchet MS" w:hAnsi="Trebuchet MS" w:cs="Arial"/>
          <w:bCs/>
          <w:sz w:val="20"/>
          <w:szCs w:val="20"/>
        </w:rPr>
        <w:t xml:space="preserve">Artículo 4°: </w:t>
      </w:r>
      <w:r w:rsidRPr="00DF71C1">
        <w:rPr>
          <w:rFonts w:ascii="Trebuchet MS" w:hAnsi="Trebuchet MS" w:cs="Arial"/>
          <w:sz w:val="20"/>
          <w:szCs w:val="20"/>
        </w:rPr>
        <w:t xml:space="preserve">Registrar esta Resolución que será desglosada para su, archivo en la Dirección de Coordinación Administrativa, la que en su lugar agregará copia autenticada de la misma; comunicar al Departamento Mesa General de Entradas y Salidas; notificar al Consejo General de Cultura y Educación; a la Subsecretaría de Educación; a la Dirección Provincial de Educación de Gestión Estatal; a la Dirección Provincial de Educación de Gestión Privada; a la Dirección General de Administración; a la Dirección Provincial de Recursos Humanos; a la Dirección de Inspección General; a la Dirección de Educación Polimodal y Trayectos Técnico Profesionales; al Departamento Presupuesto y demás Direcciones. Publicar en el Boletín Oficial, cumplido, archivar. </w:t>
      </w:r>
      <w:r w:rsidRPr="00DF71C1">
        <w:rPr>
          <w:rFonts w:ascii="Trebuchet MS" w:hAnsi="Trebuchet MS" w:cs="Arial"/>
          <w:bCs/>
          <w:sz w:val="20"/>
          <w:szCs w:val="20"/>
        </w:rPr>
        <w:t xml:space="preserve">OPORTO.- </w:t>
      </w:r>
      <w:r w:rsidRPr="00DF71C1">
        <w:rPr>
          <w:rFonts w:ascii="Trebuchet MS" w:hAnsi="Trebuchet MS" w:cs="Arial"/>
          <w:sz w:val="20"/>
          <w:szCs w:val="20"/>
        </w:rPr>
        <w:t xml:space="preserve">Jorge Luis Ameal.- Delia E. Méndez.- </w:t>
      </w:r>
    </w:p>
    <w:p w14:paraId="4E2B0CC3" w14:textId="77777777" w:rsidR="003D2E5E" w:rsidRDefault="003D2E5E" w:rsidP="003D2E5E">
      <w:pPr>
        <w:pStyle w:val="NormalWeb"/>
        <w:spacing w:before="0" w:beforeAutospacing="0" w:after="0" w:afterAutospacing="0" w:line="360" w:lineRule="auto"/>
        <w:jc w:val="center"/>
        <w:rPr>
          <w:rFonts w:ascii="Trebuchet MS" w:hAnsi="Trebuchet MS" w:cs="Arial"/>
          <w:b/>
          <w:bCs/>
          <w:sz w:val="20"/>
          <w:szCs w:val="20"/>
        </w:rPr>
      </w:pPr>
    </w:p>
    <w:p w14:paraId="649566A9" w14:textId="77777777" w:rsidR="003D2E5E" w:rsidRPr="00CD20E3" w:rsidRDefault="003D2E5E" w:rsidP="003D2E5E">
      <w:pPr>
        <w:pStyle w:val="Subttulo"/>
      </w:pPr>
    </w:p>
    <w:p w14:paraId="6CDB0543" w14:textId="0E5515F3" w:rsidR="00592F1B" w:rsidRDefault="00E92FFD">
      <w:bookmarkStart w:id="0" w:name="_GoBack"/>
      <w:bookmarkEnd w:id="0"/>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D2E5E"/>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3D2E5E"/>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3D2E5E"/>
    <w:rPr>
      <w:rFonts w:ascii="Cambria" w:eastAsia="Times New Roman" w:hAnsi="Cambria" w:cs="Times New Roman"/>
      <w:sz w:val="24"/>
      <w:szCs w:val="24"/>
      <w:lang w:val="es-ES" w:eastAsia="es-ES"/>
    </w:rPr>
  </w:style>
  <w:style w:type="paragraph" w:styleId="NormalWeb">
    <w:name w:val="Normal (Web)"/>
    <w:basedOn w:val="Normal"/>
    <w:rsid w:val="003D2E5E"/>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3D2E5E"/>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3D2E5E"/>
    <w:rPr>
      <w:rFonts w:ascii="Cambria" w:eastAsia="Times New Roman" w:hAnsi="Cambria" w:cs="Times New Roman"/>
      <w:sz w:val="24"/>
      <w:szCs w:val="24"/>
      <w:lang w:val="es-ES" w:eastAsia="es-ES"/>
    </w:rPr>
  </w:style>
  <w:style w:type="paragraph" w:styleId="NormalWeb">
    <w:name w:val="Normal (Web)"/>
    <w:basedOn w:val="Normal"/>
    <w:rsid w:val="003D2E5E"/>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3446</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2021-05-04T14:41:00Z</dcterms:created>
  <dcterms:modified xsi:type="dcterms:W3CDTF">2021-05-04T14:41:00Z</dcterms:modified>
</cp:coreProperties>
</file>