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3B462" w14:textId="77777777" w:rsidR="0000310B" w:rsidRDefault="00E92FFD" w:rsidP="0000310B">
      <w:pPr>
        <w:jc w:val="center"/>
        <w:rPr>
          <w:rFonts w:ascii="Trebuchet MS" w:hAnsi="Trebuchet MS"/>
          <w:b/>
        </w:rPr>
      </w:pPr>
      <w:r>
        <w:t xml:space="preserve"> </w:t>
      </w:r>
    </w:p>
    <w:p w14:paraId="72745EAA" w14:textId="77777777" w:rsidR="0000310B" w:rsidRDefault="0000310B" w:rsidP="0000310B">
      <w:pPr>
        <w:pStyle w:val="Ttulo1"/>
        <w:rPr>
          <w:bCs/>
          <w:szCs w:val="23"/>
        </w:rPr>
      </w:pPr>
      <w:bookmarkStart w:id="0" w:name="_GoBack"/>
      <w:bookmarkEnd w:id="0"/>
      <w:r>
        <w:rPr>
          <w:szCs w:val="23"/>
        </w:rPr>
        <w:t>PLAN NACIONAL DE EDUCACIÓN OBLIGATORIA</w:t>
      </w:r>
    </w:p>
    <w:p w14:paraId="75608D86" w14:textId="77777777" w:rsidR="0000310B" w:rsidRDefault="0000310B" w:rsidP="0000310B">
      <w:pPr>
        <w:pStyle w:val="Ttulo1"/>
        <w:rPr>
          <w:bCs/>
          <w:szCs w:val="23"/>
        </w:rPr>
      </w:pPr>
    </w:p>
    <w:p w14:paraId="142251EE" w14:textId="77777777" w:rsidR="0000310B" w:rsidRDefault="0000310B" w:rsidP="0000310B">
      <w:pPr>
        <w:jc w:val="center"/>
        <w:rPr>
          <w:rFonts w:ascii="Trebuchet MS" w:hAnsi="Trebuchet MS"/>
          <w:b/>
          <w:iCs/>
        </w:rPr>
      </w:pPr>
      <w:r>
        <w:rPr>
          <w:rFonts w:ascii="Trebuchet MS" w:hAnsi="Trebuchet MS"/>
          <w:b/>
          <w:iCs/>
        </w:rPr>
        <w:t>CONSEJO FEDERAL DE EDUCACIÓN</w:t>
      </w:r>
    </w:p>
    <w:p w14:paraId="03ADE1DE" w14:textId="77777777" w:rsidR="0000310B" w:rsidRPr="004F7426" w:rsidRDefault="0000310B" w:rsidP="0000310B"/>
    <w:p w14:paraId="40BEC349" w14:textId="77777777" w:rsidR="0000310B" w:rsidRDefault="0000310B" w:rsidP="0000310B">
      <w:pPr>
        <w:pStyle w:val="Ttulo1"/>
        <w:rPr>
          <w:bCs/>
          <w:szCs w:val="23"/>
        </w:rPr>
      </w:pPr>
      <w:r>
        <w:rPr>
          <w:bCs/>
          <w:szCs w:val="23"/>
        </w:rPr>
        <w:t>RESOLUCIÓN  Nº 79/09</w:t>
      </w:r>
    </w:p>
    <w:p w14:paraId="7156A5DA" w14:textId="77777777" w:rsidR="0000310B" w:rsidRDefault="0000310B" w:rsidP="0000310B">
      <w:pPr>
        <w:jc w:val="both"/>
        <w:rPr>
          <w:rFonts w:ascii="Trebuchet MS" w:hAnsi="Trebuchet MS"/>
          <w:szCs w:val="23"/>
        </w:rPr>
      </w:pPr>
    </w:p>
    <w:p w14:paraId="24259056" w14:textId="77777777" w:rsidR="0000310B" w:rsidRDefault="0000310B" w:rsidP="0000310B">
      <w:pPr>
        <w:jc w:val="right"/>
        <w:rPr>
          <w:rFonts w:ascii="Trebuchet MS" w:hAnsi="Trebuchet MS"/>
          <w:szCs w:val="23"/>
        </w:rPr>
      </w:pPr>
      <w:r>
        <w:rPr>
          <w:rFonts w:ascii="Trebuchet MS" w:hAnsi="Trebuchet MS"/>
          <w:szCs w:val="23"/>
        </w:rPr>
        <w:t>Buenos Aires, 28 de mayo de 2009</w:t>
      </w:r>
    </w:p>
    <w:p w14:paraId="501EFBB2" w14:textId="77777777" w:rsidR="0000310B" w:rsidRDefault="0000310B" w:rsidP="0000310B">
      <w:pPr>
        <w:jc w:val="both"/>
        <w:rPr>
          <w:rFonts w:ascii="Trebuchet MS" w:hAnsi="Trebuchet MS"/>
          <w:szCs w:val="23"/>
        </w:rPr>
      </w:pPr>
    </w:p>
    <w:p w14:paraId="4FAACE4E" w14:textId="77777777" w:rsidR="0000310B" w:rsidRDefault="0000310B" w:rsidP="0000310B">
      <w:pPr>
        <w:jc w:val="both"/>
        <w:rPr>
          <w:rFonts w:ascii="Trebuchet MS" w:hAnsi="Trebuchet MS"/>
          <w:szCs w:val="23"/>
        </w:rPr>
      </w:pPr>
      <w:r>
        <w:rPr>
          <w:rFonts w:ascii="Trebuchet MS" w:hAnsi="Trebuchet MS"/>
          <w:b/>
          <w:bCs/>
          <w:szCs w:val="23"/>
        </w:rPr>
        <w:t>VISTO</w:t>
      </w:r>
      <w:r>
        <w:rPr>
          <w:rFonts w:ascii="Trebuchet MS" w:hAnsi="Trebuchet MS"/>
          <w:szCs w:val="23"/>
        </w:rPr>
        <w:t xml:space="preserve"> la Ley de Educación Nacional Nº 26.206 y,</w:t>
      </w:r>
    </w:p>
    <w:p w14:paraId="66B95CBA" w14:textId="77777777" w:rsidR="0000310B" w:rsidRDefault="0000310B" w:rsidP="0000310B">
      <w:pPr>
        <w:jc w:val="both"/>
        <w:rPr>
          <w:rFonts w:ascii="Trebuchet MS" w:hAnsi="Trebuchet MS"/>
          <w:szCs w:val="23"/>
        </w:rPr>
      </w:pPr>
    </w:p>
    <w:p w14:paraId="702735F7" w14:textId="77777777" w:rsidR="0000310B" w:rsidRDefault="0000310B" w:rsidP="0000310B">
      <w:pPr>
        <w:jc w:val="both"/>
        <w:rPr>
          <w:rFonts w:ascii="Trebuchet MS" w:hAnsi="Trebuchet MS"/>
          <w:b/>
          <w:bCs/>
          <w:szCs w:val="23"/>
        </w:rPr>
      </w:pPr>
      <w:r>
        <w:rPr>
          <w:rFonts w:ascii="Trebuchet MS" w:hAnsi="Trebuchet MS"/>
          <w:b/>
          <w:bCs/>
          <w:szCs w:val="23"/>
        </w:rPr>
        <w:t>CONSIDERANDO:</w:t>
      </w:r>
    </w:p>
    <w:p w14:paraId="2B4E423D" w14:textId="77777777" w:rsidR="0000310B" w:rsidRDefault="0000310B" w:rsidP="0000310B">
      <w:pPr>
        <w:jc w:val="both"/>
        <w:rPr>
          <w:rFonts w:ascii="Trebuchet MS" w:hAnsi="Trebuchet MS"/>
          <w:szCs w:val="23"/>
        </w:rPr>
      </w:pPr>
    </w:p>
    <w:p w14:paraId="744FDB39" w14:textId="77777777" w:rsidR="0000310B" w:rsidRDefault="0000310B" w:rsidP="0000310B">
      <w:pPr>
        <w:jc w:val="both"/>
        <w:rPr>
          <w:rFonts w:ascii="Trebuchet MS" w:hAnsi="Trebuchet MS"/>
          <w:szCs w:val="23"/>
        </w:rPr>
      </w:pPr>
      <w:r>
        <w:rPr>
          <w:rFonts w:ascii="Trebuchet MS" w:hAnsi="Trebuchet MS"/>
          <w:szCs w:val="23"/>
        </w:rPr>
        <w:t>Que conforme las prescripciones de los artículos 2º y 3º de Ley Nº 26.206, la educación y el conocimiento son un bien público y un derecho personal y social garantizados por el Estado, siendo la educación una prioridad nacional que se constituye en política de Estado para construir una sociedad justa, profundizar el ejercicio de la ciudadanía democrática y fortalecer el desarrollo económico y social de La Nación.</w:t>
      </w:r>
    </w:p>
    <w:p w14:paraId="369A1B55" w14:textId="77777777" w:rsidR="0000310B" w:rsidRDefault="0000310B" w:rsidP="0000310B">
      <w:pPr>
        <w:jc w:val="both"/>
        <w:rPr>
          <w:rFonts w:ascii="Trebuchet MS" w:hAnsi="Trebuchet MS"/>
          <w:szCs w:val="23"/>
        </w:rPr>
      </w:pPr>
    </w:p>
    <w:p w14:paraId="51176F02" w14:textId="77777777" w:rsidR="0000310B" w:rsidRDefault="0000310B" w:rsidP="0000310B">
      <w:pPr>
        <w:jc w:val="both"/>
        <w:rPr>
          <w:rFonts w:ascii="Trebuchet MS" w:hAnsi="Trebuchet MS"/>
          <w:szCs w:val="23"/>
        </w:rPr>
      </w:pPr>
      <w:r>
        <w:rPr>
          <w:rFonts w:ascii="Trebuchet MS" w:hAnsi="Trebuchet MS"/>
          <w:szCs w:val="23"/>
        </w:rPr>
        <w:t>Que el artículo 12 de la citada ley establece que el Estado Nacional, las Provincias y la Ciudad Autónoma de Buenos Aires, de manera concertada y concurrente, son los responsables de la planificación, organización, supervisión y financiación del Sistema Educativo Nacional.</w:t>
      </w:r>
    </w:p>
    <w:p w14:paraId="0B0A857C" w14:textId="77777777" w:rsidR="0000310B" w:rsidRDefault="0000310B" w:rsidP="0000310B">
      <w:pPr>
        <w:jc w:val="both"/>
        <w:rPr>
          <w:rFonts w:ascii="Trebuchet MS" w:hAnsi="Trebuchet MS"/>
          <w:szCs w:val="23"/>
        </w:rPr>
      </w:pPr>
    </w:p>
    <w:p w14:paraId="2DAF8CC9" w14:textId="77777777" w:rsidR="0000310B" w:rsidRDefault="0000310B" w:rsidP="0000310B">
      <w:pPr>
        <w:jc w:val="both"/>
        <w:rPr>
          <w:rFonts w:ascii="Trebuchet MS" w:hAnsi="Trebuchet MS"/>
          <w:szCs w:val="23"/>
        </w:rPr>
      </w:pPr>
      <w:r>
        <w:rPr>
          <w:rFonts w:ascii="Trebuchet MS" w:hAnsi="Trebuchet MS"/>
          <w:szCs w:val="23"/>
        </w:rPr>
        <w:t>Que de acuerdo al artículo 14, el Sistema Educativo Nacional es el conjunto organizado de servicios y acciones educativas reguladas por el Estado que posibilitan el ejercicio del derecho a la educación el que se encuentra integrado por los servicios educativos de gestión estatal y privada, de todas las jurisdicciones del país, abarcando los distintos niveles, ciclos y modalidades de la educación.</w:t>
      </w:r>
    </w:p>
    <w:p w14:paraId="42B8D156" w14:textId="77777777" w:rsidR="0000310B" w:rsidRDefault="0000310B" w:rsidP="0000310B">
      <w:pPr>
        <w:jc w:val="both"/>
        <w:rPr>
          <w:rFonts w:ascii="Trebuchet MS" w:hAnsi="Trebuchet MS"/>
          <w:szCs w:val="23"/>
        </w:rPr>
      </w:pPr>
    </w:p>
    <w:p w14:paraId="4743B3AC" w14:textId="77777777" w:rsidR="0000310B" w:rsidRDefault="0000310B" w:rsidP="0000310B">
      <w:pPr>
        <w:jc w:val="both"/>
        <w:rPr>
          <w:rFonts w:ascii="Trebuchet MS" w:hAnsi="Trebuchet MS"/>
          <w:szCs w:val="23"/>
        </w:rPr>
      </w:pPr>
      <w:r>
        <w:rPr>
          <w:rFonts w:ascii="Trebuchet MS" w:hAnsi="Trebuchet MS"/>
          <w:szCs w:val="23"/>
        </w:rPr>
        <w:t>Que el artículo 16 de la Ley de Educación Nacional determina que la obligatoriedad escolar en todo el país se extiende desde la edad de cinco (5) años hasta la finalización del nivel de la Educación Secundaria y que el MINISTERIO DE EDUCACIÓN de la NACIÓN y las autoridades jurisdiccionales competentes deben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0B50A8C0" w14:textId="77777777" w:rsidR="0000310B" w:rsidRDefault="0000310B" w:rsidP="0000310B">
      <w:pPr>
        <w:jc w:val="both"/>
        <w:rPr>
          <w:rFonts w:ascii="Trebuchet MS" w:hAnsi="Trebuchet MS"/>
          <w:szCs w:val="23"/>
        </w:rPr>
      </w:pPr>
    </w:p>
    <w:p w14:paraId="30668A5E" w14:textId="77777777" w:rsidR="0000310B" w:rsidRDefault="0000310B" w:rsidP="0000310B">
      <w:pPr>
        <w:jc w:val="both"/>
        <w:rPr>
          <w:rFonts w:ascii="Trebuchet MS" w:hAnsi="Trebuchet MS"/>
          <w:szCs w:val="23"/>
        </w:rPr>
      </w:pPr>
      <w:r>
        <w:rPr>
          <w:rFonts w:ascii="Trebuchet MS" w:hAnsi="Trebuchet MS"/>
          <w:szCs w:val="23"/>
        </w:rPr>
        <w:lastRenderedPageBreak/>
        <w:t>Que en este marco y de acuerdo a las disposiciones generales relativas a la calidad de la educación establecidas en el capítulo I del título VI de la Ley Nº 26.206, la SUBSECRETARÍA DE EQUIDAD Y CALIDAD dependiente de la SECRETARÍA DE EDUCACIÓN del MINISTERIO DE EDUCACIÓN de la NACIÓN ha desarrollado un</w:t>
      </w:r>
    </w:p>
    <w:p w14:paraId="68D70FF6" w14:textId="77777777" w:rsidR="0000310B" w:rsidRDefault="0000310B" w:rsidP="0000310B">
      <w:pPr>
        <w:jc w:val="both"/>
        <w:rPr>
          <w:rFonts w:ascii="Trebuchet MS" w:hAnsi="Trebuchet MS"/>
          <w:szCs w:val="23"/>
        </w:rPr>
      </w:pPr>
      <w:r>
        <w:rPr>
          <w:rFonts w:ascii="Trebuchet MS" w:hAnsi="Trebuchet MS"/>
          <w:szCs w:val="23"/>
        </w:rPr>
        <w:t>amplio proceso de consulta y discusión federal y nacional, con la participación de diferentes actores, con el objeto de construir un Plan Nacional de Educación Obligatoria, que abarque los diferentes niveles y modalidades definidos en la normativa, teniendo en cuenta a la educación inicial como unidad pedagógica y la debida articulación y coordinación con la modalidad técnico profesional secundaria, asumiendo la concurrencia de la Ley de Educación Nacional y la Ley de Educación Técnico Profesional Nº 26.058, como así también su estrecha vinculación con las políticas y acciones que se implementan a través del Instituto Nacional de Formación Docente.</w:t>
      </w:r>
    </w:p>
    <w:p w14:paraId="1D8C4C14" w14:textId="77777777" w:rsidR="0000310B" w:rsidRDefault="0000310B" w:rsidP="0000310B">
      <w:pPr>
        <w:jc w:val="both"/>
        <w:rPr>
          <w:rFonts w:ascii="Trebuchet MS" w:hAnsi="Trebuchet MS"/>
          <w:szCs w:val="23"/>
        </w:rPr>
      </w:pPr>
    </w:p>
    <w:p w14:paraId="2A4F4A79" w14:textId="77777777" w:rsidR="0000310B" w:rsidRDefault="0000310B" w:rsidP="0000310B">
      <w:pPr>
        <w:jc w:val="both"/>
        <w:rPr>
          <w:rFonts w:ascii="Trebuchet MS" w:hAnsi="Trebuchet MS"/>
          <w:szCs w:val="23"/>
        </w:rPr>
      </w:pPr>
      <w:r>
        <w:rPr>
          <w:rFonts w:ascii="Trebuchet MS" w:hAnsi="Trebuchet MS"/>
          <w:szCs w:val="23"/>
        </w:rPr>
        <w:t>Que en dicho proceso han tomado activa intervención las diferentes áreas de la cartera educativa nacional con responsabilidad en la materia como así también el espacio federal de Subsecretarios de Educación de las jurisdicciones, convocados al efecto en sendas reuniones, como instancia preparatoria para la formulación del plan que se propone.</w:t>
      </w:r>
    </w:p>
    <w:p w14:paraId="3EE8C811" w14:textId="77777777" w:rsidR="0000310B" w:rsidRDefault="0000310B" w:rsidP="0000310B">
      <w:pPr>
        <w:jc w:val="both"/>
        <w:rPr>
          <w:rFonts w:ascii="Trebuchet MS" w:hAnsi="Trebuchet MS"/>
          <w:szCs w:val="23"/>
        </w:rPr>
      </w:pPr>
    </w:p>
    <w:p w14:paraId="0350124A" w14:textId="77777777" w:rsidR="0000310B" w:rsidRDefault="0000310B" w:rsidP="0000310B">
      <w:pPr>
        <w:jc w:val="both"/>
        <w:rPr>
          <w:rFonts w:ascii="Trebuchet MS" w:hAnsi="Trebuchet MS"/>
          <w:szCs w:val="23"/>
        </w:rPr>
      </w:pPr>
      <w:r>
        <w:rPr>
          <w:rFonts w:ascii="Trebuchet MS" w:hAnsi="Trebuchet MS"/>
          <w:szCs w:val="23"/>
        </w:rPr>
        <w:t>Que los aportes efectuados al Plan Nacional han sido incorporados como parte de un proceso de construcción colectiva de consensos, que permiten garantizar que las problemáticas, estrategias y líneas de acción definidas podrán ser desarrolladas de manera conjunta por la Nación y las jurisdicciones, otorgando al plan nacional un verdadero sentido federal.</w:t>
      </w:r>
    </w:p>
    <w:p w14:paraId="31DA59C1" w14:textId="77777777" w:rsidR="0000310B" w:rsidRDefault="0000310B" w:rsidP="0000310B">
      <w:pPr>
        <w:jc w:val="both"/>
        <w:rPr>
          <w:rFonts w:ascii="Trebuchet MS" w:hAnsi="Trebuchet MS"/>
          <w:szCs w:val="23"/>
        </w:rPr>
      </w:pPr>
    </w:p>
    <w:p w14:paraId="20B215C9" w14:textId="77777777" w:rsidR="0000310B" w:rsidRDefault="0000310B" w:rsidP="0000310B">
      <w:pPr>
        <w:jc w:val="both"/>
        <w:rPr>
          <w:rFonts w:ascii="Trebuchet MS" w:hAnsi="Trebuchet MS"/>
          <w:szCs w:val="23"/>
        </w:rPr>
      </w:pPr>
      <w:r>
        <w:rPr>
          <w:rFonts w:ascii="Trebuchet MS" w:hAnsi="Trebuchet MS"/>
          <w:szCs w:val="23"/>
        </w:rPr>
        <w:t>Que en vista de la implementación de la Ley de Educación Nacional, la cartera educativa nacional y el CONSEJO FEDERAL DE EDUCACIÓN han desarrollado acciones tendientes a garantizar la obligatoriedad, unidad y calidad educativas, aprobando entre otras, las Resoluciones Nos. 18/07 (acuerdos generales sobre educación obligatoria); 31/07 (aprobación para la discusión del documento “La educación secundaria para adolescentes a partir de la Ley de Educación Nacional”); 47/08 (lineamientos y criterios para la organización institucional y curricular de la educación técnico profesional-nivel secundario y superior) y 61/08 (proceso de consulta nacional para la elaboración del Plan Federal para la Educación Secundaria Argentina).</w:t>
      </w:r>
    </w:p>
    <w:p w14:paraId="6AFA943D" w14:textId="77777777" w:rsidR="0000310B" w:rsidRDefault="0000310B" w:rsidP="0000310B">
      <w:pPr>
        <w:jc w:val="both"/>
        <w:rPr>
          <w:rFonts w:ascii="Trebuchet MS" w:hAnsi="Trebuchet MS"/>
          <w:szCs w:val="23"/>
        </w:rPr>
      </w:pPr>
      <w:r>
        <w:rPr>
          <w:rFonts w:ascii="Trebuchet MS" w:hAnsi="Trebuchet MS"/>
          <w:szCs w:val="23"/>
        </w:rPr>
        <w:t>Que las acciones concurrentes para continuar con la recuperación de la educación, deberán desarrollarse necesariamente con el protagonismo de las autoridades educativas nacionales y jurisdiccionales y la participación de todos los actores del sistema educativo.</w:t>
      </w:r>
    </w:p>
    <w:p w14:paraId="2A15C84B" w14:textId="77777777" w:rsidR="0000310B" w:rsidRDefault="0000310B" w:rsidP="0000310B">
      <w:pPr>
        <w:jc w:val="both"/>
        <w:rPr>
          <w:rFonts w:ascii="Trebuchet MS" w:hAnsi="Trebuchet MS"/>
        </w:rPr>
      </w:pPr>
    </w:p>
    <w:p w14:paraId="20B1C0E3" w14:textId="77777777" w:rsidR="0000310B" w:rsidRDefault="0000310B" w:rsidP="0000310B">
      <w:pPr>
        <w:jc w:val="both"/>
        <w:rPr>
          <w:rFonts w:ascii="Trebuchet MS" w:hAnsi="Trebuchet MS"/>
        </w:rPr>
      </w:pPr>
      <w:r>
        <w:rPr>
          <w:rFonts w:ascii="Trebuchet MS" w:hAnsi="Trebuchet MS"/>
        </w:rPr>
        <w:t>Que el CONSEJO FEDERAL DE EDUCACIÓN, organismo interjurisdiccional de carácter permanente, es el ámbito de concertación, acuerdo y coordinación de la política educativa nacional, debiendo asegurar la unidad y articulación del Sistema Educativo Nacional.</w:t>
      </w:r>
    </w:p>
    <w:p w14:paraId="5E417D8F" w14:textId="77777777" w:rsidR="0000310B" w:rsidRDefault="0000310B" w:rsidP="0000310B">
      <w:pPr>
        <w:jc w:val="both"/>
        <w:rPr>
          <w:rFonts w:ascii="Trebuchet MS" w:hAnsi="Trebuchet MS"/>
          <w:szCs w:val="23"/>
        </w:rPr>
      </w:pPr>
    </w:p>
    <w:p w14:paraId="117AC087" w14:textId="77777777" w:rsidR="0000310B" w:rsidRDefault="0000310B" w:rsidP="0000310B">
      <w:pPr>
        <w:jc w:val="both"/>
        <w:rPr>
          <w:rFonts w:ascii="Trebuchet MS" w:hAnsi="Trebuchet MS"/>
          <w:szCs w:val="23"/>
        </w:rPr>
      </w:pPr>
      <w:r>
        <w:rPr>
          <w:rFonts w:ascii="Trebuchet MS" w:hAnsi="Trebuchet MS"/>
          <w:szCs w:val="23"/>
        </w:rPr>
        <w:t>Que la presente medida se adopta con el voto afirmativo de todos los miembros de esta Asamblea Federal, a excepción de las provincias de Corrientes y San Luis y los integrantes del Consejo de Universidades, por ausencia de sus representantes.</w:t>
      </w:r>
    </w:p>
    <w:p w14:paraId="2D38ABE6" w14:textId="77777777" w:rsidR="0000310B" w:rsidRDefault="0000310B" w:rsidP="0000310B">
      <w:pPr>
        <w:jc w:val="both"/>
        <w:rPr>
          <w:rFonts w:ascii="Trebuchet MS" w:hAnsi="Trebuchet MS"/>
          <w:szCs w:val="23"/>
        </w:rPr>
      </w:pPr>
    </w:p>
    <w:p w14:paraId="72275A83" w14:textId="77777777" w:rsidR="0000310B" w:rsidRDefault="0000310B" w:rsidP="0000310B">
      <w:pPr>
        <w:jc w:val="center"/>
        <w:rPr>
          <w:rFonts w:ascii="Trebuchet MS" w:hAnsi="Trebuchet MS"/>
          <w:b/>
          <w:bCs/>
          <w:szCs w:val="23"/>
        </w:rPr>
      </w:pPr>
      <w:r>
        <w:rPr>
          <w:rFonts w:ascii="Trebuchet MS" w:hAnsi="Trebuchet MS"/>
          <w:b/>
          <w:bCs/>
          <w:szCs w:val="23"/>
        </w:rPr>
        <w:t>Por ello,</w:t>
      </w:r>
    </w:p>
    <w:p w14:paraId="6AC84A20" w14:textId="77777777" w:rsidR="0000310B" w:rsidRDefault="0000310B" w:rsidP="0000310B">
      <w:pPr>
        <w:jc w:val="center"/>
        <w:rPr>
          <w:rFonts w:ascii="Trebuchet MS" w:hAnsi="Trebuchet MS"/>
          <w:b/>
          <w:bCs/>
          <w:szCs w:val="23"/>
        </w:rPr>
      </w:pPr>
      <w:r>
        <w:rPr>
          <w:rFonts w:ascii="Trebuchet MS" w:hAnsi="Trebuchet MS"/>
          <w:b/>
          <w:bCs/>
          <w:szCs w:val="23"/>
        </w:rPr>
        <w:t>LA XX ASAMBLEA DEL CONSEJO FEDERAL DE EDUCACIÓN</w:t>
      </w:r>
    </w:p>
    <w:p w14:paraId="20D09541" w14:textId="77777777" w:rsidR="0000310B" w:rsidRDefault="0000310B" w:rsidP="0000310B">
      <w:pPr>
        <w:jc w:val="center"/>
        <w:rPr>
          <w:rFonts w:ascii="Trebuchet MS" w:hAnsi="Trebuchet MS"/>
          <w:b/>
          <w:bCs/>
          <w:szCs w:val="23"/>
        </w:rPr>
      </w:pPr>
      <w:r>
        <w:rPr>
          <w:rFonts w:ascii="Trebuchet MS" w:hAnsi="Trebuchet MS"/>
          <w:b/>
          <w:bCs/>
          <w:szCs w:val="23"/>
        </w:rPr>
        <w:t>RESUELVE:</w:t>
      </w:r>
    </w:p>
    <w:p w14:paraId="7CFA9A2E" w14:textId="77777777" w:rsidR="0000310B" w:rsidRDefault="0000310B" w:rsidP="0000310B">
      <w:pPr>
        <w:jc w:val="both"/>
        <w:rPr>
          <w:rFonts w:ascii="Trebuchet MS" w:hAnsi="Trebuchet MS"/>
          <w:szCs w:val="23"/>
        </w:rPr>
      </w:pPr>
    </w:p>
    <w:p w14:paraId="34F9C010" w14:textId="77777777" w:rsidR="0000310B" w:rsidRDefault="0000310B" w:rsidP="0000310B">
      <w:pPr>
        <w:jc w:val="both"/>
        <w:rPr>
          <w:rFonts w:ascii="Trebuchet MS" w:hAnsi="Trebuchet MS"/>
          <w:szCs w:val="23"/>
        </w:rPr>
      </w:pPr>
      <w:r>
        <w:rPr>
          <w:rFonts w:ascii="Trebuchet MS" w:hAnsi="Trebuchet MS"/>
          <w:szCs w:val="23"/>
        </w:rPr>
        <w:t>ARTÍCULO 1º.- Aprobar el Plan Nacional de Educación Obligatoria, que como anexo forma parte integrante de la presente medida.</w:t>
      </w:r>
    </w:p>
    <w:p w14:paraId="6C49E846" w14:textId="77777777" w:rsidR="0000310B" w:rsidRDefault="0000310B" w:rsidP="0000310B">
      <w:pPr>
        <w:jc w:val="both"/>
        <w:rPr>
          <w:rFonts w:ascii="Trebuchet MS" w:hAnsi="Trebuchet MS"/>
          <w:szCs w:val="23"/>
        </w:rPr>
      </w:pPr>
    </w:p>
    <w:p w14:paraId="6A60A3B0" w14:textId="77777777" w:rsidR="0000310B" w:rsidRDefault="0000310B" w:rsidP="0000310B">
      <w:pPr>
        <w:jc w:val="both"/>
        <w:rPr>
          <w:rFonts w:ascii="Trebuchet MS" w:hAnsi="Trebuchet MS"/>
          <w:szCs w:val="23"/>
        </w:rPr>
      </w:pPr>
      <w:r>
        <w:rPr>
          <w:rFonts w:ascii="Trebuchet MS" w:hAnsi="Trebuchet MS"/>
          <w:szCs w:val="23"/>
        </w:rPr>
        <w:t>ARTÍCULO 2º.- Regístrese, comuníquese a los integrantes del CONSEJO FEDERAL DE EDUCACIÓN y cumplido, archívese.</w:t>
      </w:r>
    </w:p>
    <w:p w14:paraId="18748443" w14:textId="77777777" w:rsidR="0000310B" w:rsidRDefault="0000310B" w:rsidP="0000310B">
      <w:pPr>
        <w:jc w:val="both"/>
        <w:rPr>
          <w:rFonts w:ascii="Trebuchet MS" w:hAnsi="Trebuchet MS"/>
          <w:szCs w:val="21"/>
        </w:rPr>
      </w:pPr>
    </w:p>
    <w:p w14:paraId="4902B257" w14:textId="77777777" w:rsidR="0000310B" w:rsidRDefault="0000310B" w:rsidP="0000310B">
      <w:pPr>
        <w:jc w:val="both"/>
        <w:rPr>
          <w:rFonts w:ascii="Trebuchet MS" w:hAnsi="Trebuchet MS"/>
          <w:szCs w:val="21"/>
        </w:rPr>
      </w:pPr>
      <w:r>
        <w:rPr>
          <w:rFonts w:ascii="Trebuchet MS" w:hAnsi="Trebuchet MS"/>
          <w:szCs w:val="21"/>
        </w:rPr>
        <w:t>Fdo: Lic. Juan Carlos Tedesco – Ministro de Educación de la Nación.</w:t>
      </w:r>
    </w:p>
    <w:p w14:paraId="07808FB2" w14:textId="77777777" w:rsidR="0000310B" w:rsidRDefault="0000310B" w:rsidP="0000310B">
      <w:pPr>
        <w:jc w:val="both"/>
        <w:rPr>
          <w:rFonts w:ascii="Trebuchet MS" w:hAnsi="Trebuchet MS"/>
          <w:szCs w:val="21"/>
        </w:rPr>
      </w:pPr>
      <w:r>
        <w:rPr>
          <w:rFonts w:ascii="Trebuchet MS" w:hAnsi="Trebuchet MS"/>
          <w:szCs w:val="21"/>
        </w:rPr>
        <w:t xml:space="preserve">       Prof. Domingo de Cara – Secretario General del Consejo Federal de Educación</w:t>
      </w:r>
    </w:p>
    <w:p w14:paraId="6A155C34" w14:textId="77777777" w:rsidR="0000310B" w:rsidRDefault="0000310B" w:rsidP="0000310B">
      <w:pPr>
        <w:jc w:val="both"/>
        <w:rPr>
          <w:rFonts w:ascii="Trebuchet MS" w:hAnsi="Trebuchet MS"/>
        </w:rPr>
      </w:pPr>
    </w:p>
    <w:p w14:paraId="507F2E1A" w14:textId="77777777" w:rsidR="0000310B" w:rsidRDefault="0000310B" w:rsidP="0000310B">
      <w:pPr>
        <w:jc w:val="both"/>
        <w:rPr>
          <w:rFonts w:ascii="Trebuchet MS" w:hAnsi="Trebuchet MS"/>
          <w:u w:val="single"/>
        </w:rPr>
      </w:pPr>
    </w:p>
    <w:p w14:paraId="3A1874E9" w14:textId="77777777" w:rsidR="0000310B" w:rsidRDefault="0000310B" w:rsidP="0000310B">
      <w:pPr>
        <w:jc w:val="both"/>
        <w:rPr>
          <w:rFonts w:ascii="Trebuchet MS" w:hAnsi="Trebuchet MS"/>
          <w:u w:val="single"/>
        </w:rPr>
      </w:pPr>
    </w:p>
    <w:p w14:paraId="5749E3D6" w14:textId="77777777" w:rsidR="0000310B" w:rsidRDefault="0000310B" w:rsidP="0000310B">
      <w:pPr>
        <w:jc w:val="both"/>
        <w:rPr>
          <w:rFonts w:ascii="Trebuchet MS" w:hAnsi="Trebuchet MS"/>
          <w:u w:val="single"/>
        </w:rPr>
      </w:pPr>
    </w:p>
    <w:p w14:paraId="48B676BD" w14:textId="77777777" w:rsidR="0000310B" w:rsidRDefault="0000310B" w:rsidP="0000310B">
      <w:pPr>
        <w:jc w:val="both"/>
        <w:rPr>
          <w:rFonts w:ascii="Trebuchet MS" w:hAnsi="Trebuchet MS"/>
          <w:u w:val="single"/>
        </w:rPr>
      </w:pPr>
    </w:p>
    <w:p w14:paraId="1AF5FD04" w14:textId="77777777" w:rsidR="0000310B" w:rsidRDefault="0000310B" w:rsidP="0000310B">
      <w:pPr>
        <w:jc w:val="both"/>
        <w:rPr>
          <w:rFonts w:ascii="Trebuchet MS" w:hAnsi="Trebuchet MS"/>
          <w:u w:val="single"/>
        </w:rPr>
      </w:pPr>
    </w:p>
    <w:p w14:paraId="69F83973" w14:textId="77777777" w:rsidR="0000310B" w:rsidRDefault="0000310B" w:rsidP="0000310B">
      <w:pPr>
        <w:jc w:val="both"/>
        <w:rPr>
          <w:rFonts w:ascii="Trebuchet MS" w:hAnsi="Trebuchet MS"/>
          <w:u w:val="single"/>
        </w:rPr>
      </w:pPr>
    </w:p>
    <w:p w14:paraId="72C0D70D" w14:textId="77777777" w:rsidR="0000310B" w:rsidRDefault="0000310B" w:rsidP="0000310B">
      <w:pPr>
        <w:jc w:val="both"/>
        <w:rPr>
          <w:rFonts w:ascii="Trebuchet MS" w:hAnsi="Trebuchet MS"/>
          <w:u w:val="single"/>
        </w:rPr>
      </w:pPr>
    </w:p>
    <w:p w14:paraId="6B070B9A" w14:textId="77777777" w:rsidR="0000310B" w:rsidRDefault="0000310B" w:rsidP="0000310B">
      <w:pPr>
        <w:jc w:val="both"/>
        <w:rPr>
          <w:rFonts w:ascii="Trebuchet MS" w:hAnsi="Trebuchet MS"/>
          <w:u w:val="single"/>
        </w:rPr>
      </w:pPr>
    </w:p>
    <w:p w14:paraId="0854F2C8" w14:textId="77777777" w:rsidR="0000310B" w:rsidRDefault="0000310B" w:rsidP="0000310B">
      <w:pPr>
        <w:jc w:val="both"/>
        <w:rPr>
          <w:rFonts w:ascii="Trebuchet MS" w:hAnsi="Trebuchet MS"/>
          <w:u w:val="single"/>
        </w:rPr>
      </w:pPr>
    </w:p>
    <w:p w14:paraId="3DF2A26C" w14:textId="77777777" w:rsidR="0000310B" w:rsidRDefault="0000310B" w:rsidP="0000310B">
      <w:pPr>
        <w:jc w:val="both"/>
        <w:rPr>
          <w:rFonts w:ascii="Trebuchet MS" w:hAnsi="Trebuchet MS"/>
          <w:u w:val="single"/>
        </w:rPr>
      </w:pPr>
    </w:p>
    <w:p w14:paraId="204DD2D1" w14:textId="77777777" w:rsidR="0000310B" w:rsidRDefault="0000310B" w:rsidP="0000310B">
      <w:pPr>
        <w:jc w:val="both"/>
        <w:rPr>
          <w:rFonts w:ascii="Trebuchet MS" w:hAnsi="Trebuchet MS"/>
          <w:u w:val="single"/>
        </w:rPr>
      </w:pPr>
    </w:p>
    <w:p w14:paraId="649D5DA3" w14:textId="77777777" w:rsidR="0000310B" w:rsidRDefault="0000310B" w:rsidP="0000310B">
      <w:pPr>
        <w:jc w:val="both"/>
        <w:rPr>
          <w:rFonts w:ascii="Trebuchet MS" w:hAnsi="Trebuchet MS"/>
          <w:u w:val="single"/>
        </w:rPr>
      </w:pPr>
    </w:p>
    <w:p w14:paraId="041E1B86" w14:textId="77777777" w:rsidR="0000310B" w:rsidRDefault="0000310B" w:rsidP="0000310B">
      <w:pPr>
        <w:jc w:val="both"/>
        <w:rPr>
          <w:rFonts w:ascii="Trebuchet MS" w:hAnsi="Trebuchet MS"/>
          <w:u w:val="single"/>
        </w:rPr>
      </w:pPr>
    </w:p>
    <w:p w14:paraId="121286F9" w14:textId="77777777" w:rsidR="0000310B" w:rsidRDefault="0000310B" w:rsidP="0000310B">
      <w:pPr>
        <w:jc w:val="both"/>
        <w:rPr>
          <w:rFonts w:ascii="Trebuchet MS" w:hAnsi="Trebuchet MS"/>
          <w:u w:val="single"/>
        </w:rPr>
      </w:pPr>
    </w:p>
    <w:p w14:paraId="6BD0C723" w14:textId="77777777" w:rsidR="0000310B" w:rsidRDefault="0000310B" w:rsidP="0000310B">
      <w:pPr>
        <w:jc w:val="both"/>
        <w:rPr>
          <w:rFonts w:ascii="Trebuchet MS" w:hAnsi="Trebuchet MS"/>
          <w:u w:val="single"/>
        </w:rPr>
      </w:pPr>
    </w:p>
    <w:p w14:paraId="43746AE6" w14:textId="77777777" w:rsidR="0000310B" w:rsidRDefault="0000310B" w:rsidP="0000310B">
      <w:pPr>
        <w:jc w:val="both"/>
        <w:rPr>
          <w:rFonts w:ascii="Trebuchet MS" w:hAnsi="Trebuchet MS"/>
          <w:u w:val="single"/>
        </w:rPr>
      </w:pPr>
    </w:p>
    <w:p w14:paraId="6435C3A8" w14:textId="77777777" w:rsidR="0000310B" w:rsidRDefault="0000310B" w:rsidP="0000310B">
      <w:pPr>
        <w:jc w:val="both"/>
        <w:rPr>
          <w:rFonts w:ascii="Trebuchet MS" w:hAnsi="Trebuchet MS"/>
          <w:u w:val="single"/>
        </w:rPr>
      </w:pPr>
    </w:p>
    <w:p w14:paraId="7D9FF685" w14:textId="77777777" w:rsidR="0000310B" w:rsidRDefault="0000310B" w:rsidP="0000310B">
      <w:pPr>
        <w:jc w:val="both"/>
        <w:rPr>
          <w:rFonts w:ascii="Trebuchet MS" w:hAnsi="Trebuchet MS"/>
          <w:u w:val="single"/>
        </w:rPr>
      </w:pPr>
    </w:p>
    <w:p w14:paraId="7CC13B22" w14:textId="77777777" w:rsidR="0000310B" w:rsidRDefault="0000310B" w:rsidP="0000310B">
      <w:pPr>
        <w:jc w:val="both"/>
        <w:rPr>
          <w:rFonts w:ascii="Trebuchet MS" w:hAnsi="Trebuchet MS"/>
          <w:u w:val="single"/>
        </w:rPr>
      </w:pPr>
    </w:p>
    <w:p w14:paraId="1C067A12" w14:textId="77777777" w:rsidR="0000310B" w:rsidRDefault="0000310B" w:rsidP="0000310B">
      <w:pPr>
        <w:jc w:val="both"/>
        <w:rPr>
          <w:rFonts w:ascii="Trebuchet MS" w:hAnsi="Trebuchet MS"/>
          <w:u w:val="single"/>
        </w:rPr>
      </w:pPr>
    </w:p>
    <w:p w14:paraId="3F85BB9D" w14:textId="77777777" w:rsidR="0000310B" w:rsidRDefault="0000310B" w:rsidP="0000310B">
      <w:pPr>
        <w:jc w:val="both"/>
        <w:rPr>
          <w:rFonts w:ascii="Trebuchet MS" w:hAnsi="Trebuchet MS"/>
          <w:u w:val="single"/>
        </w:rPr>
      </w:pPr>
    </w:p>
    <w:p w14:paraId="087B3CEC" w14:textId="77777777" w:rsidR="0000310B" w:rsidRDefault="0000310B" w:rsidP="0000310B">
      <w:pPr>
        <w:jc w:val="both"/>
        <w:rPr>
          <w:rFonts w:ascii="Trebuchet MS" w:hAnsi="Trebuchet MS"/>
          <w:u w:val="single"/>
        </w:rPr>
      </w:pPr>
    </w:p>
    <w:p w14:paraId="7ADCD6C3" w14:textId="77777777" w:rsidR="0000310B" w:rsidRDefault="0000310B" w:rsidP="0000310B">
      <w:pPr>
        <w:jc w:val="both"/>
        <w:rPr>
          <w:rFonts w:ascii="Trebuchet MS" w:hAnsi="Trebuchet MS"/>
          <w:u w:val="single"/>
        </w:rPr>
      </w:pPr>
    </w:p>
    <w:p w14:paraId="0527FD6A" w14:textId="77777777" w:rsidR="0000310B" w:rsidRDefault="0000310B" w:rsidP="0000310B">
      <w:pPr>
        <w:jc w:val="both"/>
        <w:rPr>
          <w:rFonts w:ascii="Trebuchet MS" w:hAnsi="Trebuchet MS"/>
          <w:u w:val="single"/>
        </w:rPr>
      </w:pPr>
    </w:p>
    <w:p w14:paraId="6A3187AC" w14:textId="77777777" w:rsidR="0000310B" w:rsidRDefault="0000310B" w:rsidP="0000310B">
      <w:pPr>
        <w:jc w:val="both"/>
        <w:rPr>
          <w:rFonts w:ascii="Trebuchet MS" w:hAnsi="Trebuchet MS"/>
          <w:u w:val="single"/>
        </w:rPr>
      </w:pPr>
    </w:p>
    <w:p w14:paraId="092ECC38" w14:textId="77777777" w:rsidR="0000310B" w:rsidRDefault="0000310B" w:rsidP="0000310B">
      <w:pPr>
        <w:jc w:val="both"/>
        <w:rPr>
          <w:rFonts w:ascii="Trebuchet MS" w:hAnsi="Trebuchet MS"/>
          <w:u w:val="single"/>
        </w:rPr>
      </w:pPr>
    </w:p>
    <w:p w14:paraId="635D480C" w14:textId="77777777" w:rsidR="0000310B" w:rsidRDefault="0000310B" w:rsidP="0000310B">
      <w:pPr>
        <w:jc w:val="both"/>
        <w:rPr>
          <w:rFonts w:ascii="Trebuchet MS" w:hAnsi="Trebuchet MS"/>
          <w:u w:val="single"/>
        </w:rPr>
      </w:pPr>
    </w:p>
    <w:p w14:paraId="0CA1EE0C" w14:textId="77777777" w:rsidR="0000310B" w:rsidRDefault="0000310B" w:rsidP="0000310B">
      <w:pPr>
        <w:jc w:val="both"/>
        <w:rPr>
          <w:rFonts w:ascii="Trebuchet MS" w:hAnsi="Trebuchet MS"/>
          <w:u w:val="single"/>
        </w:rPr>
      </w:pPr>
    </w:p>
    <w:p w14:paraId="3B35F53C" w14:textId="77777777" w:rsidR="0000310B" w:rsidRDefault="0000310B" w:rsidP="0000310B">
      <w:pPr>
        <w:jc w:val="both"/>
        <w:rPr>
          <w:rFonts w:ascii="Trebuchet MS" w:hAnsi="Trebuchet MS"/>
          <w:u w:val="single"/>
        </w:rPr>
      </w:pPr>
    </w:p>
    <w:p w14:paraId="200DE573" w14:textId="77777777" w:rsidR="0000310B" w:rsidRDefault="0000310B" w:rsidP="0000310B">
      <w:pPr>
        <w:jc w:val="both"/>
        <w:rPr>
          <w:rFonts w:ascii="Trebuchet MS" w:hAnsi="Trebuchet MS"/>
          <w:u w:val="single"/>
        </w:rPr>
      </w:pPr>
    </w:p>
    <w:p w14:paraId="502840C5"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MINISTERIO DE EDUCACIÓN</w:t>
      </w:r>
    </w:p>
    <w:p w14:paraId="3349B729"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SECRETARÍA DE EDUCACIÓN</w:t>
      </w:r>
    </w:p>
    <w:p w14:paraId="2E046175"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SUBSECRETARÍA DE EQUIDAD Y CALIDAD</w:t>
      </w:r>
    </w:p>
    <w:p w14:paraId="791B9CDE" w14:textId="77777777" w:rsidR="0000310B" w:rsidRDefault="0000310B" w:rsidP="0000310B">
      <w:pPr>
        <w:jc w:val="both"/>
        <w:rPr>
          <w:rFonts w:ascii="Trebuchet MS" w:hAnsi="Trebuchet MS"/>
          <w:b/>
          <w:bCs/>
          <w:color w:val="000000"/>
          <w:szCs w:val="34"/>
        </w:rPr>
      </w:pPr>
      <w:r>
        <w:rPr>
          <w:rFonts w:ascii="Trebuchet MS" w:hAnsi="Trebuchet MS"/>
          <w:b/>
          <w:bCs/>
          <w:color w:val="000000"/>
          <w:szCs w:val="34"/>
        </w:rPr>
        <w:t>PLAN NACIONAL DE EDUCACIÓN OBLIGATORIA</w:t>
      </w:r>
    </w:p>
    <w:p w14:paraId="335DE8E9" w14:textId="77777777" w:rsidR="0000310B" w:rsidRDefault="0000310B" w:rsidP="0000310B">
      <w:pPr>
        <w:jc w:val="both"/>
        <w:rPr>
          <w:rFonts w:ascii="Trebuchet MS" w:hAnsi="Trebuchet MS"/>
          <w:color w:val="000000"/>
          <w:szCs w:val="23"/>
        </w:rPr>
      </w:pPr>
    </w:p>
    <w:p w14:paraId="34BCFAA7" w14:textId="77777777" w:rsidR="0000310B" w:rsidRDefault="0000310B" w:rsidP="0000310B">
      <w:pPr>
        <w:jc w:val="both"/>
        <w:rPr>
          <w:rFonts w:ascii="Trebuchet MS" w:hAnsi="Trebuchet MS"/>
          <w:color w:val="000000"/>
          <w:szCs w:val="23"/>
        </w:rPr>
      </w:pPr>
      <w:r>
        <w:rPr>
          <w:rFonts w:ascii="Trebuchet MS" w:hAnsi="Trebuchet MS"/>
          <w:color w:val="000000"/>
          <w:szCs w:val="23"/>
        </w:rPr>
        <w:t>Aprobado por Resolución Nº 79/09 del Consejo Federal de Educación</w:t>
      </w:r>
    </w:p>
    <w:p w14:paraId="50E8A17F" w14:textId="77777777" w:rsidR="0000310B" w:rsidRDefault="0000310B" w:rsidP="0000310B">
      <w:pPr>
        <w:jc w:val="right"/>
        <w:rPr>
          <w:rFonts w:ascii="Trebuchet MS" w:hAnsi="Trebuchet MS"/>
          <w:color w:val="000000"/>
          <w:szCs w:val="23"/>
        </w:rPr>
      </w:pPr>
      <w:r>
        <w:rPr>
          <w:rFonts w:ascii="Trebuchet MS" w:hAnsi="Trebuchet MS"/>
          <w:color w:val="000000"/>
          <w:szCs w:val="23"/>
        </w:rPr>
        <w:t>Buenos Aires, 28 de mayo de 2009</w:t>
      </w:r>
    </w:p>
    <w:p w14:paraId="07887442" w14:textId="77777777" w:rsidR="0000310B" w:rsidRDefault="0000310B" w:rsidP="0000310B">
      <w:pPr>
        <w:jc w:val="both"/>
        <w:rPr>
          <w:rFonts w:ascii="Trebuchet MS" w:hAnsi="Trebuchet MS"/>
        </w:rPr>
      </w:pPr>
    </w:p>
    <w:p w14:paraId="18E0C9C4" w14:textId="77777777" w:rsidR="0000310B" w:rsidRDefault="0000310B" w:rsidP="0000310B">
      <w:pPr>
        <w:jc w:val="both"/>
        <w:rPr>
          <w:rFonts w:ascii="Trebuchet MS" w:hAnsi="Trebuchet MS"/>
        </w:rPr>
      </w:pPr>
    </w:p>
    <w:p w14:paraId="02A92A1E" w14:textId="77777777" w:rsidR="0000310B" w:rsidRDefault="0000310B" w:rsidP="0000310B">
      <w:pPr>
        <w:jc w:val="both"/>
        <w:rPr>
          <w:rFonts w:ascii="Trebuchet MS" w:hAnsi="Trebuchet MS"/>
          <w:b/>
          <w:bCs/>
          <w:color w:val="000000"/>
          <w:szCs w:val="34"/>
        </w:rPr>
      </w:pPr>
      <w:r>
        <w:rPr>
          <w:rFonts w:ascii="Trebuchet MS" w:hAnsi="Trebuchet MS"/>
          <w:b/>
          <w:bCs/>
          <w:color w:val="000000"/>
          <w:szCs w:val="34"/>
        </w:rPr>
        <w:t>INDICE</w:t>
      </w:r>
    </w:p>
    <w:p w14:paraId="2EC1601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1. Presentación del plan. ...................................................................................... 3</w:t>
      </w:r>
    </w:p>
    <w:p w14:paraId="4B8F5B99"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2. La estructura del plan. ...................................................................................... 5</w:t>
      </w:r>
    </w:p>
    <w:p w14:paraId="55B9CAE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3. Los objetivos políticos del Plan Nacional de Educación Obligatoria ………......………………….……..6</w:t>
      </w:r>
    </w:p>
    <w:p w14:paraId="53A912D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4. Los problemas de la educación obligatoria............................................................... 9</w:t>
      </w:r>
    </w:p>
    <w:p w14:paraId="1843F083"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5. Los objetivos estratégicos de la educación obligatoria. ..............................................16</w:t>
      </w:r>
    </w:p>
    <w:p w14:paraId="016E8C7D"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6.El gobierno de la educación obligatoria....................................................................22</w:t>
      </w:r>
    </w:p>
    <w:p w14:paraId="0910420C"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lastRenderedPageBreak/>
        <w:t>7. Los planes provinciales de educación obligatoria.......................................................25</w:t>
      </w:r>
    </w:p>
    <w:p w14:paraId="4FC28766"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8. Nivel Inicial - Programación de objetivos, estrategias y líneas de acción.…......……….……………29</w:t>
      </w:r>
    </w:p>
    <w:p w14:paraId="74D12C81"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9. Nivel Primario - Programación de objetivos, estrategias y líneas de acción…………………….......33</w:t>
      </w:r>
    </w:p>
    <w:p w14:paraId="17A54E4C"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10. Nivel Secundario - Programación de objetivos, estrategias y líneas de acción………………………38</w:t>
      </w:r>
    </w:p>
    <w:p w14:paraId="3BB96FC8" w14:textId="77777777" w:rsidR="0000310B" w:rsidRDefault="0000310B" w:rsidP="0000310B">
      <w:pPr>
        <w:jc w:val="both"/>
        <w:rPr>
          <w:rFonts w:ascii="Trebuchet MS" w:hAnsi="Trebuchet MS"/>
        </w:rPr>
      </w:pPr>
    </w:p>
    <w:p w14:paraId="54023202" w14:textId="77777777" w:rsidR="0000310B" w:rsidRDefault="0000310B" w:rsidP="0000310B">
      <w:pPr>
        <w:jc w:val="both"/>
        <w:rPr>
          <w:rFonts w:ascii="Trebuchet MS" w:hAnsi="Trebuchet MS"/>
        </w:rPr>
      </w:pPr>
    </w:p>
    <w:p w14:paraId="73455535" w14:textId="77777777" w:rsidR="0000310B" w:rsidRDefault="0000310B" w:rsidP="0000310B">
      <w:pPr>
        <w:jc w:val="both"/>
        <w:rPr>
          <w:rFonts w:ascii="Trebuchet MS" w:hAnsi="Trebuchet MS"/>
          <w:b/>
          <w:bCs/>
          <w:color w:val="000000"/>
          <w:szCs w:val="34"/>
        </w:rPr>
      </w:pPr>
      <w:r>
        <w:rPr>
          <w:rFonts w:ascii="Trebuchet MS" w:hAnsi="Trebuchet MS"/>
          <w:b/>
          <w:bCs/>
          <w:color w:val="000000"/>
          <w:szCs w:val="34"/>
        </w:rPr>
        <w:t>PLAN NACIONAL DE EDUCACIÓN OBLIGATORIA</w:t>
      </w:r>
    </w:p>
    <w:p w14:paraId="45E2D454" w14:textId="77777777" w:rsidR="0000310B" w:rsidRDefault="0000310B" w:rsidP="0000310B">
      <w:pPr>
        <w:jc w:val="both"/>
        <w:rPr>
          <w:rFonts w:ascii="Trebuchet MS" w:hAnsi="Trebuchet MS"/>
          <w:b/>
          <w:bCs/>
          <w:color w:val="000000"/>
          <w:szCs w:val="30"/>
        </w:rPr>
      </w:pPr>
    </w:p>
    <w:p w14:paraId="29F880F2" w14:textId="77777777" w:rsidR="0000310B" w:rsidRDefault="0000310B" w:rsidP="0000310B">
      <w:pPr>
        <w:jc w:val="both"/>
        <w:rPr>
          <w:rFonts w:ascii="Trebuchet MS" w:hAnsi="Trebuchet MS"/>
          <w:b/>
          <w:bCs/>
          <w:color w:val="000000"/>
        </w:rPr>
      </w:pPr>
      <w:r>
        <w:rPr>
          <w:rFonts w:ascii="Trebuchet MS" w:hAnsi="Trebuchet MS"/>
          <w:b/>
          <w:bCs/>
          <w:color w:val="000000"/>
          <w:szCs w:val="30"/>
        </w:rPr>
        <w:t xml:space="preserve">1. Presentación del Plan. </w:t>
      </w:r>
      <w:r>
        <w:rPr>
          <w:rStyle w:val="Refdenotaalpie"/>
          <w:b/>
          <w:bCs/>
          <w:color w:val="000000"/>
          <w:szCs w:val="30"/>
        </w:rPr>
        <w:footnoteReference w:id="1"/>
      </w:r>
    </w:p>
    <w:p w14:paraId="3D778301" w14:textId="77777777" w:rsidR="0000310B" w:rsidRDefault="0000310B" w:rsidP="0000310B">
      <w:pPr>
        <w:jc w:val="both"/>
        <w:rPr>
          <w:rFonts w:ascii="Trebuchet MS" w:hAnsi="Trebuchet MS"/>
          <w:color w:val="000000"/>
          <w:szCs w:val="23"/>
        </w:rPr>
      </w:pPr>
    </w:p>
    <w:p w14:paraId="2CE994F5" w14:textId="77777777" w:rsidR="0000310B" w:rsidRDefault="0000310B" w:rsidP="0000310B">
      <w:pPr>
        <w:jc w:val="both"/>
        <w:rPr>
          <w:rFonts w:ascii="Trebuchet MS" w:hAnsi="Trebuchet MS"/>
          <w:color w:val="000000"/>
          <w:szCs w:val="23"/>
        </w:rPr>
      </w:pPr>
      <w:r>
        <w:rPr>
          <w:rFonts w:ascii="Trebuchet MS" w:hAnsi="Trebuchet MS"/>
          <w:color w:val="000000"/>
          <w:szCs w:val="23"/>
        </w:rPr>
        <w:t>1. Las leyes nacionales recientemente sancionadas, Ley de Educación Técnico- Profesional, Ley de Financiamiento Educativo y Ley de Educación Nacional, brindan un marco normativo para orientar acuerdos sobre el diseño e implementación de las políticas educativas. El cumplimiento de estas leyes requiere de la expresa voluntad política del gobierno nacional y de los gobiernos provinciales para desarrollar las capacidades estatales necesarias que permitan anticipar y priorizar las estrategias, metas, acciones y recursos en el mediano y corto plazo.</w:t>
      </w:r>
    </w:p>
    <w:p w14:paraId="18043B72" w14:textId="77777777" w:rsidR="0000310B" w:rsidRDefault="0000310B" w:rsidP="0000310B">
      <w:pPr>
        <w:jc w:val="both"/>
        <w:rPr>
          <w:rFonts w:ascii="Trebuchet MS" w:hAnsi="Trebuchet MS"/>
          <w:color w:val="000000"/>
          <w:szCs w:val="23"/>
        </w:rPr>
      </w:pPr>
    </w:p>
    <w:p w14:paraId="75693FFB" w14:textId="77777777" w:rsidR="0000310B" w:rsidRDefault="0000310B" w:rsidP="0000310B">
      <w:pPr>
        <w:jc w:val="both"/>
        <w:rPr>
          <w:rFonts w:ascii="Trebuchet MS" w:hAnsi="Trebuchet MS"/>
          <w:color w:val="000000"/>
          <w:szCs w:val="23"/>
        </w:rPr>
      </w:pPr>
      <w:r>
        <w:rPr>
          <w:rFonts w:ascii="Trebuchet MS" w:hAnsi="Trebuchet MS"/>
          <w:color w:val="000000"/>
          <w:szCs w:val="23"/>
        </w:rPr>
        <w:t>2. El Artículo 12 de la Ley 26.206 establece que el Estado Nacional, las Provincias y la Ciudad Autónoma de Buenos Aires, de manera concertada y concurrente son los responsables de la planificación, organización, supervisión y financiamiento del Sistema Educativo Nacional. El Artículo 115, inciso c) dispone que el Ministerio de Educación tiene como función fortalecer las capacidades de planificación y gestión educativa de los gobiernos provinciales para el cumplimiento de las funciones propias y aquellas emanadas de la Ley.</w:t>
      </w:r>
    </w:p>
    <w:p w14:paraId="61C86988" w14:textId="77777777" w:rsidR="0000310B" w:rsidRDefault="0000310B" w:rsidP="0000310B">
      <w:pPr>
        <w:jc w:val="both"/>
        <w:rPr>
          <w:rFonts w:ascii="Trebuchet MS" w:hAnsi="Trebuchet MS"/>
          <w:color w:val="000000"/>
          <w:szCs w:val="23"/>
        </w:rPr>
      </w:pPr>
    </w:p>
    <w:p w14:paraId="60856F3B"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3. El Ministerio de Educación de la Nación y la Secretaría de Educación, a través de la Subsecretaría de Equidad y Calidad, proponen un Plan Nacional Trienal para la Educación Obligatoria orientado a la continuidad de acciones en marcha en todo el territorio nacional y la implementación de nuevas líneas que respondan a los objetivos que priorizan y conforman una agenda política e institucional de corto y mediano plazo. El Plan es un instrumento con capacidad de contener y encauzar una </w:t>
      </w:r>
      <w:r>
        <w:rPr>
          <w:rFonts w:ascii="Trebuchet MS" w:hAnsi="Trebuchet MS"/>
          <w:color w:val="000000"/>
          <w:szCs w:val="23"/>
        </w:rPr>
        <w:lastRenderedPageBreak/>
        <w:t>política pública nacional por el acuerdo de las jurisdicciones en torno a objetivos y desafíos políticos comunes. El carácter nacional del Plan se define por su alcance, la construcción federal legitima su condición vinculante y reconoce la importancia de las iniciativas y aportes jurisdiccionales, en un espacio en el cual son posibles y necesarios diversos procesos de negociación y consensos.</w:t>
      </w:r>
    </w:p>
    <w:p w14:paraId="7A0908B1" w14:textId="77777777" w:rsidR="0000310B" w:rsidRDefault="0000310B" w:rsidP="0000310B">
      <w:pPr>
        <w:jc w:val="both"/>
        <w:rPr>
          <w:rFonts w:ascii="Trebuchet MS" w:hAnsi="Trebuchet MS"/>
        </w:rPr>
      </w:pPr>
    </w:p>
    <w:p w14:paraId="479F5B79" w14:textId="77777777" w:rsidR="0000310B" w:rsidRDefault="0000310B" w:rsidP="0000310B">
      <w:pPr>
        <w:jc w:val="both"/>
        <w:rPr>
          <w:rFonts w:ascii="Trebuchet MS" w:hAnsi="Trebuchet MS"/>
          <w:color w:val="000000"/>
          <w:szCs w:val="23"/>
        </w:rPr>
      </w:pPr>
      <w:r>
        <w:rPr>
          <w:rFonts w:ascii="Trebuchet MS" w:hAnsi="Trebuchet MS"/>
          <w:color w:val="000000"/>
          <w:szCs w:val="23"/>
        </w:rPr>
        <w:t>4. El Plan Nacional abarca la educación obligatoria definida por la Ley 26 206: la sala de cinco, la educación primaria y la educación secundaria con sus modalidades de educación rural, especial, artística, de jóvenes y adultos, intercultural bilingüe, en contextos de privación de libertad y domiciliaria y hospitalaria. Comprende la educación inicial definida por la Ley como una unidad pedagógica que atiende a los/as niños/as desde los cuarenta y cinco (45) días hasta los cinco (5) años de edad. La educación técnico profesional, de carácter obligatoria, se rige por las disposiciones de la Ley 26.058, y como se trata de una modalidad de la educación secundaria, el Plan Nacional establece mecanismos de coordinación con las políticas del Instituto Nacional de Educación Tecnológica, organismo a cargo de su planificación y gestión. De la misma manera, debe tener una estrecha vinculación con el Instituto Nacional de Formación Docente para articular acciones con los profesorados de formación docente inicial y las estrategias de desarrollo profesional.</w:t>
      </w:r>
    </w:p>
    <w:p w14:paraId="4784FD75" w14:textId="77777777" w:rsidR="0000310B" w:rsidRDefault="0000310B" w:rsidP="0000310B">
      <w:pPr>
        <w:jc w:val="both"/>
        <w:rPr>
          <w:rFonts w:ascii="Trebuchet MS" w:hAnsi="Trebuchet MS"/>
          <w:color w:val="000000"/>
          <w:szCs w:val="23"/>
        </w:rPr>
      </w:pPr>
    </w:p>
    <w:p w14:paraId="53FC5CCD" w14:textId="77777777" w:rsidR="0000310B" w:rsidRDefault="0000310B" w:rsidP="0000310B">
      <w:pPr>
        <w:jc w:val="both"/>
        <w:rPr>
          <w:rFonts w:ascii="Trebuchet MS" w:hAnsi="Trebuchet MS"/>
          <w:color w:val="000000"/>
          <w:szCs w:val="23"/>
        </w:rPr>
      </w:pPr>
      <w:r>
        <w:rPr>
          <w:rFonts w:ascii="Trebuchet MS" w:hAnsi="Trebuchet MS"/>
          <w:color w:val="000000"/>
          <w:szCs w:val="23"/>
        </w:rPr>
        <w:t>5. El Plan Nacional ofrece la oportunidad de una construcción conjunta que integre las políticas nacionales, provinciales y locales, las estrategias para enfrentar los desafíos de la educación obligatoria, en sus diferentes ámbitos, niveles y modalidades y la articulación con las intervenciones intersectoriales de otros ministerios. Define la acción coordinada entre los equipos nacionales y provinciales y se transforma en la base para la priorización de los objetivos y metas que expresen un acuerdo común, para cumplir con las disposiciones de la Ley. Para ello, el Plan establece metodologías de trabajo que garantizan el debate político y técnico, la consulta y elaboración al interior de las jurisdicciones que involucra a funcionarios políticos, equipos técnicos y diversos actores de los sistemas educativos provinciales en la construcción de consensos y promueven líneas de acción tendientes a incrementar los niveles de responsabilidad por los resultados de las acciones realizadas por ambos equipos gubernamentales y su impacto en relación al cumplimiento de los objetivos políticos concertados federalmente.</w:t>
      </w:r>
    </w:p>
    <w:p w14:paraId="13810283" w14:textId="77777777" w:rsidR="0000310B" w:rsidRDefault="0000310B" w:rsidP="0000310B">
      <w:pPr>
        <w:jc w:val="both"/>
        <w:rPr>
          <w:rFonts w:ascii="Trebuchet MS" w:hAnsi="Trebuchet MS"/>
          <w:color w:val="000000"/>
          <w:szCs w:val="23"/>
        </w:rPr>
      </w:pPr>
    </w:p>
    <w:p w14:paraId="574A0D7E" w14:textId="77777777" w:rsidR="0000310B" w:rsidRDefault="0000310B" w:rsidP="0000310B">
      <w:pPr>
        <w:jc w:val="both"/>
        <w:rPr>
          <w:rFonts w:ascii="Trebuchet MS" w:hAnsi="Trebuchet MS"/>
          <w:color w:val="000000"/>
          <w:szCs w:val="23"/>
        </w:rPr>
      </w:pPr>
      <w:r>
        <w:rPr>
          <w:rFonts w:ascii="Trebuchet MS" w:hAnsi="Trebuchet MS"/>
          <w:color w:val="000000"/>
          <w:szCs w:val="23"/>
        </w:rPr>
        <w:t>6. Es necesario generar nuevos modos de intervención política que permitan gestionar la incertidumbre y reconocer la complejidad del campo educativo abordando la comprensión de los problemas desde distintas miradas y con las herramientas apropiadas a los nuevos desafíos. De allí la importancia de identificar los problemas conjuntos entre la nación y las provincias, así como los desafíos particulares de cada una de las jurisdicciones. Trabajar sobre las particularidades provinciales implica avanzar en la elaboración e implementación de estrategias diversas que se concreten en asistencias específicas, técnica y financiera según corresponda, para aquellas jurisdicciones que presentan mayores dificultades para asegurar el cumplimiento de la Ley de Educación Nacional.</w:t>
      </w:r>
    </w:p>
    <w:p w14:paraId="4EF47390" w14:textId="77777777" w:rsidR="0000310B" w:rsidRDefault="0000310B" w:rsidP="0000310B">
      <w:pPr>
        <w:jc w:val="both"/>
        <w:rPr>
          <w:rFonts w:ascii="Trebuchet MS" w:hAnsi="Trebuchet MS"/>
          <w:b/>
          <w:bCs/>
          <w:color w:val="000000"/>
          <w:szCs w:val="30"/>
        </w:rPr>
      </w:pPr>
    </w:p>
    <w:p w14:paraId="13023E85"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2. La estructura del Plan.</w:t>
      </w:r>
    </w:p>
    <w:p w14:paraId="58253AAC" w14:textId="77777777" w:rsidR="0000310B" w:rsidRDefault="0000310B" w:rsidP="0000310B">
      <w:pPr>
        <w:jc w:val="both"/>
        <w:rPr>
          <w:rFonts w:ascii="Trebuchet MS" w:hAnsi="Trebuchet MS"/>
          <w:color w:val="000000"/>
          <w:szCs w:val="23"/>
        </w:rPr>
      </w:pPr>
    </w:p>
    <w:p w14:paraId="2748C7D4" w14:textId="77777777" w:rsidR="0000310B" w:rsidRDefault="0000310B" w:rsidP="0000310B">
      <w:pPr>
        <w:jc w:val="both"/>
        <w:rPr>
          <w:rFonts w:ascii="Trebuchet MS" w:hAnsi="Trebuchet MS"/>
          <w:color w:val="000000"/>
          <w:szCs w:val="23"/>
        </w:rPr>
      </w:pPr>
      <w:r>
        <w:rPr>
          <w:rFonts w:ascii="Trebuchet MS" w:hAnsi="Trebuchet MS"/>
          <w:color w:val="000000"/>
          <w:szCs w:val="23"/>
        </w:rPr>
        <w:t>7. El Plan Nacional se estructura en dos partes:</w:t>
      </w:r>
    </w:p>
    <w:p w14:paraId="2E26E6B6" w14:textId="77777777" w:rsidR="0000310B" w:rsidRDefault="0000310B" w:rsidP="0000310B">
      <w:pPr>
        <w:jc w:val="both"/>
        <w:rPr>
          <w:rFonts w:ascii="Trebuchet MS" w:hAnsi="Trebuchet MS"/>
          <w:color w:val="000000"/>
          <w:szCs w:val="23"/>
        </w:rPr>
      </w:pPr>
      <w:r>
        <w:rPr>
          <w:rFonts w:ascii="Trebuchet MS" w:hAnsi="Trebuchet MS"/>
          <w:color w:val="000000"/>
          <w:szCs w:val="23"/>
        </w:rPr>
        <w:t>• La Primera Parte justifica la necesidad de diseñar un Plan Nacional de Educación Obligatoria, describe los objetivos políticos, los principales problemas y desafíos de la educación inicial y la educación obligatoria, las</w:t>
      </w:r>
    </w:p>
    <w:p w14:paraId="256D8DAA" w14:textId="77777777" w:rsidR="0000310B" w:rsidRDefault="0000310B" w:rsidP="0000310B">
      <w:pPr>
        <w:jc w:val="both"/>
        <w:rPr>
          <w:rFonts w:ascii="Trebuchet MS" w:hAnsi="Trebuchet MS"/>
          <w:color w:val="000000"/>
          <w:szCs w:val="23"/>
        </w:rPr>
      </w:pPr>
      <w:r>
        <w:rPr>
          <w:rFonts w:ascii="Trebuchet MS" w:hAnsi="Trebuchet MS"/>
          <w:color w:val="000000"/>
          <w:szCs w:val="23"/>
        </w:rPr>
        <w:t>estrategias previstas para superarlos, las características del Gobierno educativo y los planes provinciales.</w:t>
      </w:r>
    </w:p>
    <w:p w14:paraId="76E0796A" w14:textId="77777777" w:rsidR="0000310B" w:rsidRDefault="0000310B" w:rsidP="0000310B">
      <w:pPr>
        <w:jc w:val="both"/>
        <w:rPr>
          <w:rFonts w:ascii="Trebuchet MS" w:hAnsi="Trebuchet MS"/>
          <w:color w:val="000000"/>
          <w:szCs w:val="23"/>
        </w:rPr>
      </w:pPr>
      <w:r>
        <w:rPr>
          <w:rFonts w:ascii="Trebuchet MS" w:hAnsi="Trebuchet MS"/>
          <w:color w:val="000000"/>
          <w:szCs w:val="23"/>
        </w:rPr>
        <w:t>• La Segunda Parte es una matriz que organiza la programación para los próximos tres años, en torno a dos ejes centrales: las principales políticas educativas de igualdad, calidad y fortalecimiento de la gestión y los tres niveles educativos responsables de su implementación: educación inicial, educación primaria y educación secundaria. La incorporación de las líneas de acción específicas de las modalidades y de las áreas transversales establecidas por la ley, se define por una lógica que reconoce las particularidades de cada nivel y los procesos transversales que se despliegan a través de toda la educación obligatoria.</w:t>
      </w:r>
    </w:p>
    <w:p w14:paraId="1C9EBC5D" w14:textId="77777777" w:rsidR="0000310B" w:rsidRDefault="0000310B" w:rsidP="0000310B">
      <w:pPr>
        <w:jc w:val="both"/>
        <w:rPr>
          <w:rFonts w:ascii="Trebuchet MS" w:hAnsi="Trebuchet MS"/>
          <w:color w:val="000000"/>
          <w:szCs w:val="23"/>
        </w:rPr>
      </w:pPr>
    </w:p>
    <w:p w14:paraId="10AD0225" w14:textId="77777777" w:rsidR="0000310B" w:rsidRDefault="0000310B" w:rsidP="0000310B">
      <w:pPr>
        <w:jc w:val="both"/>
        <w:rPr>
          <w:rFonts w:ascii="Trebuchet MS" w:hAnsi="Trebuchet MS"/>
          <w:color w:val="000000"/>
          <w:szCs w:val="23"/>
        </w:rPr>
      </w:pPr>
      <w:r>
        <w:rPr>
          <w:rFonts w:ascii="Trebuchet MS" w:hAnsi="Trebuchet MS"/>
          <w:color w:val="000000"/>
          <w:szCs w:val="23"/>
        </w:rPr>
        <w:t>8. Se adoptan los siguientes criterios que orientan el trabajo político y técnico de los equipos y la elaboración de un producto final que facilite y asegure los consensos necesarios:</w:t>
      </w:r>
    </w:p>
    <w:p w14:paraId="58380E6C" w14:textId="77777777" w:rsidR="0000310B" w:rsidRDefault="0000310B" w:rsidP="0000310B">
      <w:pPr>
        <w:jc w:val="both"/>
        <w:rPr>
          <w:rFonts w:ascii="Trebuchet MS" w:hAnsi="Trebuchet MS"/>
          <w:color w:val="000000"/>
          <w:szCs w:val="23"/>
        </w:rPr>
      </w:pPr>
      <w:r>
        <w:rPr>
          <w:rFonts w:ascii="Trebuchet MS" w:hAnsi="Trebuchet MS"/>
          <w:color w:val="000000"/>
          <w:szCs w:val="23"/>
        </w:rPr>
        <w:t>• Elaborar el Plan teniendo en cuenta la necesidad de priorizar los problemas y desafíos y las principales políticas y líneas de acción sustantivas apropiadas para el logro de cada objetivo definiendo como ámbitos de</w:t>
      </w:r>
    </w:p>
    <w:p w14:paraId="798E1BEC" w14:textId="77777777" w:rsidR="0000310B" w:rsidRDefault="0000310B" w:rsidP="0000310B">
      <w:pPr>
        <w:jc w:val="both"/>
        <w:rPr>
          <w:rFonts w:ascii="Trebuchet MS" w:hAnsi="Trebuchet MS"/>
          <w:color w:val="000000"/>
          <w:szCs w:val="23"/>
        </w:rPr>
      </w:pPr>
      <w:r>
        <w:rPr>
          <w:rFonts w:ascii="Trebuchet MS" w:hAnsi="Trebuchet MS"/>
          <w:color w:val="000000"/>
          <w:szCs w:val="23"/>
        </w:rPr>
        <w:t>intervención el nivel nacional, las jurisdicciones y las escuelas.</w:t>
      </w:r>
    </w:p>
    <w:p w14:paraId="5BD23301" w14:textId="77777777" w:rsidR="0000310B" w:rsidRDefault="0000310B" w:rsidP="0000310B">
      <w:pPr>
        <w:jc w:val="both"/>
        <w:rPr>
          <w:rFonts w:ascii="Trebuchet MS" w:hAnsi="Trebuchet MS"/>
          <w:color w:val="000000"/>
          <w:szCs w:val="23"/>
        </w:rPr>
      </w:pPr>
      <w:r>
        <w:rPr>
          <w:rFonts w:ascii="Trebuchet MS" w:hAnsi="Trebuchet MS"/>
          <w:color w:val="000000"/>
          <w:szCs w:val="23"/>
        </w:rPr>
        <w:t>• Potenciar la capacidad de Integración de la intervención gubernamental nacional y provincial que contenga la complejidad de los factores y contenidos educativos, articule con políticas sociales en acciones interministeriales, adopte como principio ordenador de las acciones las competencias específicas de cada nivel educativo y evite las dispersiones de propuestas que, sin estos esfuerzos de integración al nivel educativo correspondiente, pierden impacto por sus reducidos límites de acción y desordenan la conducción política del nivel.</w:t>
      </w:r>
    </w:p>
    <w:p w14:paraId="29FB9A63" w14:textId="77777777" w:rsidR="0000310B" w:rsidRDefault="0000310B" w:rsidP="0000310B">
      <w:pPr>
        <w:jc w:val="both"/>
        <w:rPr>
          <w:rFonts w:ascii="Trebuchet MS" w:hAnsi="Trebuchet MS"/>
          <w:color w:val="000000"/>
          <w:szCs w:val="23"/>
        </w:rPr>
      </w:pPr>
      <w:r>
        <w:rPr>
          <w:rFonts w:ascii="Trebuchet MS" w:hAnsi="Trebuchet MS"/>
          <w:color w:val="000000"/>
          <w:szCs w:val="23"/>
        </w:rPr>
        <w:t>• Adoptar categorías de elaboración de las líneas de acción, que resalten la centralidad del acompañamiento a las trayectorias escolares, el trabajo de los docentes, las escuelas, las políticas de enseñanza y el fortalecimiento integral de las instituciones educativas.</w:t>
      </w:r>
    </w:p>
    <w:p w14:paraId="345E8675" w14:textId="77777777" w:rsidR="0000310B" w:rsidRDefault="0000310B" w:rsidP="0000310B">
      <w:pPr>
        <w:jc w:val="both"/>
        <w:rPr>
          <w:rFonts w:ascii="Trebuchet MS" w:hAnsi="Trebuchet MS"/>
          <w:b/>
          <w:bCs/>
          <w:color w:val="000000"/>
          <w:szCs w:val="30"/>
        </w:rPr>
      </w:pPr>
    </w:p>
    <w:p w14:paraId="2958FCB7" w14:textId="77777777" w:rsidR="0000310B" w:rsidRDefault="0000310B" w:rsidP="0000310B">
      <w:pPr>
        <w:jc w:val="both"/>
        <w:rPr>
          <w:rFonts w:ascii="Trebuchet MS" w:hAnsi="Trebuchet MS"/>
          <w:b/>
          <w:bCs/>
          <w:color w:val="000000"/>
          <w:szCs w:val="30"/>
        </w:rPr>
      </w:pPr>
    </w:p>
    <w:p w14:paraId="55E3B386" w14:textId="77777777" w:rsidR="0000310B" w:rsidRDefault="0000310B" w:rsidP="0000310B">
      <w:pPr>
        <w:jc w:val="both"/>
        <w:rPr>
          <w:rFonts w:ascii="Trebuchet MS" w:hAnsi="Trebuchet MS"/>
          <w:b/>
          <w:bCs/>
          <w:color w:val="000000"/>
          <w:szCs w:val="30"/>
        </w:rPr>
      </w:pPr>
    </w:p>
    <w:p w14:paraId="1B6AFA9E"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3. Los Objetivos Políticos del Plan Nacional de Educación Obligatoria.</w:t>
      </w:r>
    </w:p>
    <w:p w14:paraId="721D3831" w14:textId="77777777" w:rsidR="0000310B" w:rsidRDefault="0000310B" w:rsidP="0000310B">
      <w:pPr>
        <w:jc w:val="both"/>
        <w:rPr>
          <w:rFonts w:ascii="Trebuchet MS" w:hAnsi="Trebuchet MS"/>
          <w:color w:val="000000"/>
          <w:szCs w:val="23"/>
        </w:rPr>
      </w:pPr>
    </w:p>
    <w:p w14:paraId="6601A3DD"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9. El proceso de construcción del Plan promueve escenarios de articulación de ideas, problemas y políticas. Inscribe al planeamiento como una acción política no solo técnica, en la medida en que configura espacios públicos para plantear el desafío de saldar las deudas con amplios sectores sociales respecto de sus derechos. Para superar los procesos de fragmentación del sistema, el Plan </w:t>
      </w:r>
      <w:r>
        <w:rPr>
          <w:rFonts w:ascii="Trebuchet MS" w:hAnsi="Trebuchet MS"/>
          <w:color w:val="000000"/>
          <w:szCs w:val="23"/>
        </w:rPr>
        <w:lastRenderedPageBreak/>
        <w:t>convoca al esfuerzo de todos para ampliar los horizontes políticos y avanzar en la construcción de lo nacional, afirmando la condición federal de los acuerdos de las políticas educativas en el ámbito del Ministerio de Educación y el Consejo Federal. Lo nacional entendido no como una suma de partes de los desafíos provinciales, sino como una definición de lo común para todos, que respete las particularidades jurisdiccionales.</w:t>
      </w:r>
    </w:p>
    <w:p w14:paraId="67F83D0F" w14:textId="77777777" w:rsidR="0000310B" w:rsidRDefault="0000310B" w:rsidP="0000310B">
      <w:pPr>
        <w:jc w:val="both"/>
        <w:rPr>
          <w:rFonts w:ascii="Trebuchet MS" w:hAnsi="Trebuchet MS"/>
          <w:color w:val="000000"/>
          <w:szCs w:val="23"/>
        </w:rPr>
      </w:pPr>
      <w:r>
        <w:rPr>
          <w:rFonts w:ascii="Trebuchet MS" w:hAnsi="Trebuchet MS"/>
          <w:color w:val="000000"/>
          <w:szCs w:val="23"/>
        </w:rPr>
        <w:t>En este marco, el Plan Nacional procura movilizar voluntades, acciones y recursos para lograr los siguientes objetivos políticos:</w:t>
      </w:r>
    </w:p>
    <w:p w14:paraId="394B583E" w14:textId="77777777" w:rsidR="0000310B" w:rsidRDefault="0000310B" w:rsidP="0000310B">
      <w:pPr>
        <w:jc w:val="both"/>
        <w:rPr>
          <w:rFonts w:ascii="Trebuchet MS" w:hAnsi="Trebuchet MS"/>
          <w:color w:val="000000"/>
          <w:szCs w:val="23"/>
        </w:rPr>
      </w:pPr>
    </w:p>
    <w:p w14:paraId="1A851CAA"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a) Alcanzar el ejercicio efectivo del derecho a la educación de todos los niños, niñas, adolescentes, jóvenes y adultos, con y sin discapacidad, con políticas públicas que garanticen condiciones para la universalización de la sala de 4 años del nivel inicial y el cumplimiento de la educación obligatoria.</w:t>
      </w:r>
    </w:p>
    <w:p w14:paraId="7FA96CF0" w14:textId="77777777" w:rsidR="0000310B" w:rsidRDefault="0000310B" w:rsidP="0000310B">
      <w:pPr>
        <w:jc w:val="both"/>
        <w:rPr>
          <w:rFonts w:ascii="Trebuchet MS" w:hAnsi="Trebuchet MS"/>
          <w:color w:val="000000"/>
          <w:szCs w:val="23"/>
        </w:rPr>
      </w:pPr>
    </w:p>
    <w:p w14:paraId="21C52275" w14:textId="77777777" w:rsidR="0000310B" w:rsidRDefault="0000310B" w:rsidP="0000310B">
      <w:pPr>
        <w:jc w:val="both"/>
        <w:rPr>
          <w:rFonts w:ascii="Trebuchet MS" w:hAnsi="Trebuchet MS"/>
          <w:color w:val="000000"/>
          <w:szCs w:val="23"/>
        </w:rPr>
      </w:pPr>
      <w:r>
        <w:rPr>
          <w:rFonts w:ascii="Trebuchet MS" w:hAnsi="Trebuchet MS"/>
          <w:color w:val="000000"/>
          <w:szCs w:val="23"/>
        </w:rPr>
        <w:t>10. La Ley de Educación Nacional define a la educación como un bien público y como un derecho personal y social, a ser garantizado por el estado (art.2 LEN), y jerarquiza la política educativa como una política de estado fundamental para la construcción de una sociedad más justa. La legislación otorga y reconoce los derechos y las políticas públicas generan las condiciones para el ejercicio efectivo de estos derechos.</w:t>
      </w:r>
    </w:p>
    <w:p w14:paraId="22C7B24E" w14:textId="77777777" w:rsidR="0000310B" w:rsidRDefault="0000310B" w:rsidP="0000310B">
      <w:pPr>
        <w:jc w:val="both"/>
        <w:rPr>
          <w:rFonts w:ascii="Trebuchet MS" w:hAnsi="Trebuchet MS"/>
          <w:color w:val="000000"/>
          <w:szCs w:val="23"/>
        </w:rPr>
      </w:pPr>
    </w:p>
    <w:p w14:paraId="62101EF8" w14:textId="77777777" w:rsidR="0000310B" w:rsidRDefault="0000310B" w:rsidP="0000310B">
      <w:pPr>
        <w:jc w:val="both"/>
        <w:rPr>
          <w:rFonts w:ascii="Trebuchet MS" w:hAnsi="Trebuchet MS"/>
          <w:color w:val="000000"/>
          <w:szCs w:val="23"/>
        </w:rPr>
      </w:pPr>
      <w:r>
        <w:rPr>
          <w:rFonts w:ascii="Trebuchet MS" w:hAnsi="Trebuchet MS"/>
          <w:color w:val="000000"/>
          <w:szCs w:val="23"/>
        </w:rPr>
        <w:t>11. Garantizar las condiciones para promover la igualdad de todos al derecho a la educación, requiere el desarrollo de políticas públicas que extiendan la cobertura del nivel inicial y de la educación obligatoria, alcancen la unidad y organización del sistema, adecuen las estrategias institucionales y pedagógicas que aseguren una buena escuela para todos y amplíen la convocatoria a otros ámbitos del estado, asumiendo el carácter intersectorial de las políticas de infancia y juventud y reforzando la relación entre el estado y la sociedad en el cuidado y acompañamiento de los niños, adolescentes y jóvenes para la construcción de una sociedad mas justa, tal como lo establecen las leyes 26061 y 26233 de protección integral de los derechos de la infancia y de la adolescencia.</w:t>
      </w:r>
    </w:p>
    <w:p w14:paraId="1F80F89F" w14:textId="77777777" w:rsidR="0000310B" w:rsidRDefault="0000310B" w:rsidP="0000310B">
      <w:pPr>
        <w:jc w:val="both"/>
        <w:rPr>
          <w:rFonts w:ascii="Trebuchet MS" w:hAnsi="Trebuchet MS"/>
          <w:color w:val="000000"/>
          <w:szCs w:val="23"/>
        </w:rPr>
      </w:pPr>
    </w:p>
    <w:p w14:paraId="31CEAE26" w14:textId="77777777" w:rsidR="0000310B" w:rsidRDefault="0000310B" w:rsidP="0000310B">
      <w:pPr>
        <w:jc w:val="both"/>
        <w:rPr>
          <w:rFonts w:ascii="Trebuchet MS" w:hAnsi="Trebuchet MS"/>
          <w:color w:val="000000"/>
          <w:szCs w:val="23"/>
        </w:rPr>
      </w:pPr>
      <w:r>
        <w:rPr>
          <w:rFonts w:ascii="Trebuchet MS" w:hAnsi="Trebuchet MS"/>
          <w:b/>
          <w:bCs/>
          <w:color w:val="000000"/>
          <w:szCs w:val="23"/>
        </w:rPr>
        <w:t>b) Fortalecer las condiciones para que los docentes, como agentes del estado, valoricen el carácter político de su responsabilidad en la transmisión de saberes y construcción de ciudadanía</w:t>
      </w:r>
      <w:r>
        <w:rPr>
          <w:rFonts w:ascii="Trebuchet MS" w:hAnsi="Trebuchet MS"/>
          <w:color w:val="000000"/>
          <w:szCs w:val="23"/>
        </w:rPr>
        <w:t>.</w:t>
      </w:r>
    </w:p>
    <w:p w14:paraId="60FBBF18" w14:textId="77777777" w:rsidR="0000310B" w:rsidRDefault="0000310B" w:rsidP="0000310B">
      <w:pPr>
        <w:jc w:val="both"/>
        <w:rPr>
          <w:rFonts w:ascii="Trebuchet MS" w:hAnsi="Trebuchet MS"/>
          <w:color w:val="000000"/>
          <w:szCs w:val="23"/>
        </w:rPr>
      </w:pPr>
    </w:p>
    <w:p w14:paraId="34DEED03"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12. Las estrategias de universalización del nivel inicial y el cumplimiento de la educación obligatoria deben estar acompañadas de una condición central: la profundización de las mejoras en las condiciones laborales docentes, su desarrollo profesional y con ello la revisión del trabajo docente. De este modo se reconoce y jerarquiza el papel de los trabajadores de la educación. Para el Plan, fortalecer la responsabilidad política de agentes estatales implica construir un pensamiento institucional capaz de enmarcar las decisiones, las acciones y sus consecuencias en un proyecto educativo nacional, tal como se establece en la Ley de Educación Nacional. Para que esto suceda, resulta clave reposicionar socialmente la tarea y el trabajo de los docentes. El esfuerzo político, </w:t>
      </w:r>
      <w:r>
        <w:rPr>
          <w:rFonts w:ascii="Trebuchet MS" w:hAnsi="Trebuchet MS"/>
          <w:color w:val="000000"/>
          <w:szCs w:val="23"/>
        </w:rPr>
        <w:lastRenderedPageBreak/>
        <w:t>organizativo y presupuestario del Plan Nacional de Educación Obligatoria supone también un gradual posicionamiento de la sociedad respecto del acto educativo, lo cual supera la idea de que la escuela es la única responsable en la tarea de educar.</w:t>
      </w:r>
    </w:p>
    <w:p w14:paraId="67375824" w14:textId="77777777" w:rsidR="0000310B" w:rsidRDefault="0000310B" w:rsidP="0000310B">
      <w:pPr>
        <w:jc w:val="both"/>
        <w:rPr>
          <w:rFonts w:ascii="Trebuchet MS" w:hAnsi="Trebuchet MS"/>
          <w:color w:val="000000"/>
          <w:szCs w:val="23"/>
        </w:rPr>
      </w:pPr>
    </w:p>
    <w:p w14:paraId="513D44EE" w14:textId="77777777" w:rsidR="0000310B" w:rsidRDefault="0000310B" w:rsidP="0000310B">
      <w:pPr>
        <w:jc w:val="both"/>
        <w:rPr>
          <w:rFonts w:ascii="Trebuchet MS" w:hAnsi="Trebuchet MS"/>
          <w:color w:val="000000"/>
          <w:szCs w:val="23"/>
        </w:rPr>
      </w:pPr>
      <w:r>
        <w:rPr>
          <w:rFonts w:ascii="Trebuchet MS" w:hAnsi="Trebuchet MS"/>
          <w:color w:val="000000"/>
          <w:szCs w:val="23"/>
        </w:rPr>
        <w:t>13. El Plan Nacional propone un conjunto de estrategias y líneas de acción dirigidas a la formación permanente y el desarrollo del trabajo docente. Tales estrategias están estrechamente ligadas a la necesidad de fortalecer y subrayar la responsabilidad ético y política de los agentes de la educación pública, de gestión estatal y privada, que junto con la transmisión de saberes disciplinarios, incluya la creación, el cuidado y el fortalecimiento de espacios escolares democráticos, sus vínculos y relaciones intra y extraescolares, como integrante de un equipo docente y de una institución educativa. La responsabilidad política del trabajador docente se refiere entonces, a su contribución en la construcción de la ciudadanía de los niños, niñas, adolescentes, jóvenes y adultos</w:t>
      </w:r>
    </w:p>
    <w:p w14:paraId="368A2EDC" w14:textId="77777777" w:rsidR="0000310B" w:rsidRDefault="0000310B" w:rsidP="0000310B">
      <w:pPr>
        <w:jc w:val="both"/>
        <w:rPr>
          <w:rFonts w:ascii="Trebuchet MS" w:hAnsi="Trebuchet MS"/>
        </w:rPr>
      </w:pPr>
      <w:r>
        <w:rPr>
          <w:rFonts w:ascii="Trebuchet MS" w:hAnsi="Trebuchet MS"/>
        </w:rPr>
        <w:t xml:space="preserve"> </w:t>
      </w:r>
    </w:p>
    <w:p w14:paraId="6E3483F0"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c) Fortalecer el lugar de la escuela como el espacio público apropiado para lograr el acceso universal de niñas y niños, adolescentes y jóvenes a una educación de calidad.</w:t>
      </w:r>
    </w:p>
    <w:p w14:paraId="6FB67C1B" w14:textId="77777777" w:rsidR="0000310B" w:rsidRDefault="0000310B" w:rsidP="0000310B">
      <w:pPr>
        <w:jc w:val="both"/>
        <w:rPr>
          <w:rFonts w:ascii="Trebuchet MS" w:hAnsi="Trebuchet MS"/>
          <w:color w:val="000000"/>
          <w:szCs w:val="23"/>
        </w:rPr>
      </w:pPr>
    </w:p>
    <w:p w14:paraId="46C403A1" w14:textId="77777777" w:rsidR="0000310B" w:rsidRDefault="0000310B" w:rsidP="0000310B">
      <w:pPr>
        <w:jc w:val="both"/>
        <w:rPr>
          <w:rFonts w:ascii="Trebuchet MS" w:hAnsi="Trebuchet MS"/>
          <w:color w:val="000000"/>
          <w:szCs w:val="23"/>
        </w:rPr>
      </w:pPr>
      <w:r>
        <w:rPr>
          <w:rFonts w:ascii="Trebuchet MS" w:hAnsi="Trebuchet MS"/>
          <w:color w:val="000000"/>
          <w:szCs w:val="23"/>
        </w:rPr>
        <w:t>14. Las dimensiones pedagógica e institucional de la escuela constituyen ejes centrales de las políticas educativas para la elaboración de propuestas de calidad y de inclusión. La presencia de más de cuarenta mil escuelas, la asistencia de más de diez millones de estudiantes y el trabajo de miles de docentes en el territorio nacional dan cuenta de la magnitud e importancia de la política pública de un estado. El Plan Nacional posiciona a las jurisdicciones, la escuela y a los docentes como partícipes de esa acción política en la medida que propone desarrollar estrategias educativas de calidad que fortalecen la centralidad de la enseñanza y mejoran las condiciones institucionales y las estrategias de igualdad e inclusión educativa para todos y conviertan el tránsito por la escuela en una experiencia enriquecida para los alumnos.</w:t>
      </w:r>
    </w:p>
    <w:p w14:paraId="68CC2003" w14:textId="77777777" w:rsidR="0000310B" w:rsidRDefault="0000310B" w:rsidP="0000310B">
      <w:pPr>
        <w:jc w:val="both"/>
        <w:rPr>
          <w:rFonts w:ascii="Trebuchet MS" w:hAnsi="Trebuchet MS"/>
          <w:b/>
          <w:bCs/>
          <w:color w:val="000000"/>
          <w:szCs w:val="23"/>
        </w:rPr>
      </w:pPr>
    </w:p>
    <w:p w14:paraId="79F4FBD6"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d) Recuperar y fortalecer las funciones del estado nacional para definir las políticas, regular el sistema, formular lineamientos, distribuir recursos, brindar asistencia técnica, cooperar con las jurisdicciones, supervisar y evaluar los resultados.</w:t>
      </w:r>
    </w:p>
    <w:p w14:paraId="466E3E66" w14:textId="77777777" w:rsidR="0000310B" w:rsidRDefault="0000310B" w:rsidP="0000310B">
      <w:pPr>
        <w:jc w:val="both"/>
        <w:rPr>
          <w:rFonts w:ascii="Trebuchet MS" w:hAnsi="Trebuchet MS"/>
          <w:color w:val="000000"/>
          <w:szCs w:val="23"/>
        </w:rPr>
      </w:pPr>
    </w:p>
    <w:p w14:paraId="0E5C9A10" w14:textId="77777777" w:rsidR="0000310B" w:rsidRDefault="0000310B" w:rsidP="0000310B">
      <w:pPr>
        <w:jc w:val="both"/>
        <w:rPr>
          <w:rFonts w:ascii="Trebuchet MS" w:hAnsi="Trebuchet MS"/>
          <w:color w:val="000000"/>
          <w:szCs w:val="23"/>
        </w:rPr>
      </w:pPr>
      <w:r>
        <w:rPr>
          <w:rFonts w:ascii="Trebuchet MS" w:hAnsi="Trebuchet MS"/>
          <w:color w:val="000000"/>
          <w:szCs w:val="23"/>
        </w:rPr>
        <w:t>15. En los últimos años nuestro país ha transitado un proceso que permitió reafirmar el papel del estado y su capacidad de recuperar el mediano plazo como horizonte para el desarrollo de las políticas y liderar los consensos para los nuevos marcos regulatorios que contribuyan a la construcción de una sociedad mas justa. Al estado nacional le corresponde garantizar un espacio integrador para aunar esfuerzos y encauzar los desafíos pendientes como son la recuperación de la unidad del sistema educativo nacional, la universalización del nivel inicial y el cumplimiento de la obligatoriedad. El Artículo 115 de la Ley de Educación Nacional asigna al Ministerio de Educación de la Nación las funciones de fijar las políticas y estrategias educativas conforme a procedimientos de participación y consulta; respetar las autonomías de las jurisdicciones y las particularidades locales; asegurar el cumplimiento de los principios, fines, objetivos establecidos por la ley; fortalecer las capacidades de planificación y gestión educativa de los gobiernos provinciales para asegurar el funcionamiento del sistema educativo.</w:t>
      </w:r>
    </w:p>
    <w:p w14:paraId="118F0479" w14:textId="77777777" w:rsidR="0000310B" w:rsidRDefault="0000310B" w:rsidP="0000310B">
      <w:pPr>
        <w:jc w:val="both"/>
        <w:rPr>
          <w:rFonts w:ascii="Trebuchet MS" w:hAnsi="Trebuchet MS"/>
        </w:rPr>
      </w:pPr>
    </w:p>
    <w:p w14:paraId="36AB5353"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e) Desarrollar un ámbito federal de planificación nacional de las políticas, capaz de integrar las estrategias jurisdiccionales en una construcción común que respete las particularidades locales.</w:t>
      </w:r>
    </w:p>
    <w:p w14:paraId="65A867EC" w14:textId="77777777" w:rsidR="0000310B" w:rsidRDefault="0000310B" w:rsidP="0000310B">
      <w:pPr>
        <w:jc w:val="both"/>
        <w:rPr>
          <w:rFonts w:ascii="Trebuchet MS" w:hAnsi="Trebuchet MS"/>
          <w:color w:val="000000"/>
          <w:szCs w:val="23"/>
        </w:rPr>
      </w:pPr>
    </w:p>
    <w:p w14:paraId="08A7C199" w14:textId="77777777" w:rsidR="0000310B" w:rsidRDefault="0000310B" w:rsidP="0000310B">
      <w:pPr>
        <w:jc w:val="both"/>
        <w:rPr>
          <w:rFonts w:ascii="Trebuchet MS" w:hAnsi="Trebuchet MS"/>
          <w:color w:val="000000"/>
          <w:szCs w:val="23"/>
        </w:rPr>
      </w:pPr>
      <w:r>
        <w:rPr>
          <w:rFonts w:ascii="Trebuchet MS" w:hAnsi="Trebuchet MS"/>
          <w:color w:val="000000"/>
          <w:szCs w:val="23"/>
        </w:rPr>
        <w:t>16. El Plan Nacional de Educación Obligatoria procura ser la expresión de un vínculo político entre la nación y las provincias que valora la construcción de consensos de las prioridades estratégicas de la educación obligatoria para sostener un horizonte integrador que evite los riesgos de una nueva fragmentación del sistema. Bajo estas condiciones, el planeamiento resulta una acción impostergable en los diferentes ámbitos de concreción de políticas y una práctica que permita pasar de la atención de los emergentes, al desarrollo de estrategias para el conjunto del sistema educativo nacional. Otro de los propósitos de la planificación nacional es la definición de estrategias para el fortalecimiento de las capacidades de planificación de los gobiernos provinciales para la sustentabilidad de las capacidades de los equipos técnicos provinciales y acciones de planificación y gestión, en el marco de las estrategias provinciales y nacional, en pos de una construcción común que avance en la concreción de los objetivos del Plan.</w:t>
      </w:r>
    </w:p>
    <w:p w14:paraId="26BABD89" w14:textId="77777777" w:rsidR="0000310B" w:rsidRDefault="0000310B" w:rsidP="0000310B">
      <w:pPr>
        <w:jc w:val="both"/>
        <w:rPr>
          <w:rFonts w:ascii="Trebuchet MS" w:hAnsi="Trebuchet MS"/>
          <w:color w:val="000000"/>
          <w:szCs w:val="23"/>
        </w:rPr>
      </w:pPr>
    </w:p>
    <w:p w14:paraId="6505F806" w14:textId="77777777" w:rsidR="0000310B" w:rsidRDefault="0000310B" w:rsidP="0000310B">
      <w:pPr>
        <w:jc w:val="both"/>
        <w:rPr>
          <w:rFonts w:ascii="Trebuchet MS" w:hAnsi="Trebuchet MS"/>
          <w:color w:val="000000"/>
          <w:szCs w:val="23"/>
        </w:rPr>
      </w:pPr>
      <w:r>
        <w:rPr>
          <w:rFonts w:ascii="Trebuchet MS" w:hAnsi="Trebuchet MS"/>
          <w:color w:val="000000"/>
          <w:szCs w:val="23"/>
        </w:rPr>
        <w:t>17. Para ello, la Subsecretaría de Equidad y Calidad propone un espacio federal integrado por los Subsecretarios de Educación, o equivalentes, de las jurisdicciones, que tengan a su cargo la planificación y gestión de la educación inicial y la educación obligatoria en sus distintos ámbitos y modalidades, con la finalidad de generar espacios de análisis y de preparación de insumos que faciliten posteriormente los consensos y acuerdos de los Ministros en Asambleas del Consejo Federal de Educación.</w:t>
      </w:r>
    </w:p>
    <w:p w14:paraId="3108F46B" w14:textId="77777777" w:rsidR="0000310B" w:rsidRDefault="0000310B" w:rsidP="0000310B">
      <w:pPr>
        <w:jc w:val="both"/>
        <w:rPr>
          <w:rFonts w:ascii="Trebuchet MS" w:hAnsi="Trebuchet MS"/>
          <w:b/>
          <w:bCs/>
          <w:color w:val="000000"/>
          <w:szCs w:val="30"/>
        </w:rPr>
      </w:pPr>
    </w:p>
    <w:p w14:paraId="3F957879"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4. Los problemas de la educación obligatoria y del nivel inicial.</w:t>
      </w:r>
    </w:p>
    <w:p w14:paraId="643B9E5C" w14:textId="77777777" w:rsidR="0000310B" w:rsidRDefault="0000310B" w:rsidP="0000310B">
      <w:pPr>
        <w:jc w:val="both"/>
        <w:rPr>
          <w:rFonts w:ascii="Trebuchet MS" w:hAnsi="Trebuchet MS"/>
          <w:color w:val="000000"/>
          <w:szCs w:val="23"/>
        </w:rPr>
      </w:pPr>
    </w:p>
    <w:p w14:paraId="5E37188B" w14:textId="77777777" w:rsidR="0000310B" w:rsidRDefault="0000310B" w:rsidP="0000310B">
      <w:pPr>
        <w:jc w:val="both"/>
        <w:rPr>
          <w:rFonts w:ascii="Trebuchet MS" w:hAnsi="Trebuchet MS"/>
          <w:color w:val="000000"/>
          <w:szCs w:val="23"/>
        </w:rPr>
      </w:pPr>
      <w:r>
        <w:rPr>
          <w:rFonts w:ascii="Trebuchet MS" w:hAnsi="Trebuchet MS"/>
          <w:color w:val="000000"/>
          <w:szCs w:val="23"/>
        </w:rPr>
        <w:t>18. Para dar cumplimiento a la política educativa plasmada en las leyes nacionales y garantizar una educación de calidad para todos, el sistema educativo argentino debe atender un conjunto de problemas y desafíos que son consecuencia, entre otros factores, de tres tendencias de nuestra historia política y económica reciente: creciente desigualdad social que comienza a revertirse en los últimos años, fragmentación del sistema educativo e importante incremento de la matricula en la educación inicial y secundaria. Los principales problemas de la educación obligatoria están relacionados con el acceso a la escolarización, las trayectorias escolares de los alumnos y las condiciones organizacionales y pedagógicas en que se inscriben, la calidad de los aprendizajes, la organización de las instituciones educativas, el planeamiento y la gestión administrativa del sistema. Estos problemas atraviesan los tres niveles educativos, en sus diferentes ámbitos y modalidades y adquiere en cada caso una especificidad particular.</w:t>
      </w:r>
    </w:p>
    <w:p w14:paraId="02B586A2" w14:textId="77777777" w:rsidR="0000310B" w:rsidRDefault="0000310B" w:rsidP="0000310B">
      <w:pPr>
        <w:jc w:val="both"/>
        <w:rPr>
          <w:rFonts w:ascii="Trebuchet MS" w:hAnsi="Trebuchet MS"/>
          <w:color w:val="000000"/>
          <w:szCs w:val="23"/>
        </w:rPr>
      </w:pPr>
    </w:p>
    <w:p w14:paraId="08FAAB2E"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19. Junto a la consideración de los problemas más recurrentes, resulta necesario no solo renovar sus modos de construcción, a la luz de los cambios de las ultimas décadas, sino también sostener apuestas y desafíos que movilicen nuevas estrategias en dirección a saldar las deudas con amplios </w:t>
      </w:r>
      <w:r>
        <w:rPr>
          <w:rFonts w:ascii="Trebuchet MS" w:hAnsi="Trebuchet MS"/>
          <w:color w:val="000000"/>
          <w:szCs w:val="23"/>
        </w:rPr>
        <w:lastRenderedPageBreak/>
        <w:t>sectores sociales respecto de sus derechos a la educación, con carácter igualitario y de calidad. En este sentido, para la elaboración del Plan Nacional se presentan los problemas y desafíos en función de las tres grandes políticas educativas establecidas en la Ley 26206: equidad, igualdad e inclusión, calidad de la oferta educativa y fortalecimiento de la gestión institucional, organizados por los niveles respectivos.</w:t>
      </w:r>
    </w:p>
    <w:p w14:paraId="1385AB47" w14:textId="77777777" w:rsidR="0000310B" w:rsidRDefault="0000310B" w:rsidP="0000310B">
      <w:pPr>
        <w:jc w:val="both"/>
        <w:rPr>
          <w:rFonts w:ascii="Trebuchet MS" w:hAnsi="Trebuchet MS"/>
          <w:b/>
          <w:bCs/>
          <w:color w:val="000000"/>
          <w:szCs w:val="23"/>
        </w:rPr>
      </w:pPr>
    </w:p>
    <w:p w14:paraId="0A0889AB" w14:textId="77777777" w:rsidR="0000310B" w:rsidRDefault="0000310B" w:rsidP="0000310B">
      <w:pPr>
        <w:jc w:val="both"/>
        <w:rPr>
          <w:rFonts w:ascii="Trebuchet MS" w:hAnsi="Trebuchet MS"/>
          <w:b/>
          <w:bCs/>
          <w:color w:val="000000"/>
        </w:rPr>
      </w:pPr>
      <w:r>
        <w:rPr>
          <w:rFonts w:ascii="Trebuchet MS" w:hAnsi="Trebuchet MS"/>
          <w:b/>
          <w:bCs/>
          <w:color w:val="000000"/>
          <w:szCs w:val="23"/>
        </w:rPr>
        <w:t xml:space="preserve">4.1. Los problemas y desafíos de la educación inicial. </w:t>
      </w:r>
      <w:r>
        <w:rPr>
          <w:rStyle w:val="Refdenotaalpie"/>
          <w:b/>
          <w:bCs/>
          <w:color w:val="000000"/>
        </w:rPr>
        <w:footnoteReference w:id="2"/>
      </w:r>
    </w:p>
    <w:p w14:paraId="04962946" w14:textId="77777777" w:rsidR="0000310B" w:rsidRDefault="0000310B" w:rsidP="0000310B">
      <w:pPr>
        <w:jc w:val="both"/>
        <w:rPr>
          <w:rFonts w:ascii="Trebuchet MS" w:hAnsi="Trebuchet MS"/>
          <w:color w:val="000000"/>
          <w:szCs w:val="23"/>
        </w:rPr>
      </w:pPr>
    </w:p>
    <w:p w14:paraId="0FBA0A7B"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20. </w:t>
      </w:r>
      <w:r>
        <w:rPr>
          <w:rFonts w:ascii="Trebuchet MS" w:hAnsi="Trebuchet MS"/>
          <w:b/>
          <w:bCs/>
          <w:color w:val="000000"/>
          <w:szCs w:val="23"/>
        </w:rPr>
        <w:t>Relacionados con la igualdad</w:t>
      </w:r>
      <w:r>
        <w:rPr>
          <w:rFonts w:ascii="Trebuchet MS" w:hAnsi="Trebuchet MS"/>
          <w:color w:val="000000"/>
          <w:szCs w:val="23"/>
        </w:rPr>
        <w:t>:</w:t>
      </w:r>
    </w:p>
    <w:p w14:paraId="6F30DAAC"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posibilitar la expansión de los servicios de Educación Inicial, en todos sus niveles de organización: asegurando el acceso y permanencia, sobre todo a las poblaciones menos favorecidas, desde los 45 días hasta los cinco años.</w:t>
      </w:r>
    </w:p>
    <w:p w14:paraId="4041F3B4"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ampliar el acceso al nivel inicial: el 95% de los niños y niñas asiste a la sala de 5. Faltan escolarizar 32.900 niños/as.</w:t>
      </w:r>
    </w:p>
    <w:p w14:paraId="3D2F2253" w14:textId="77777777" w:rsidR="0000310B" w:rsidRDefault="0000310B" w:rsidP="0000310B">
      <w:pPr>
        <w:jc w:val="both"/>
        <w:rPr>
          <w:rFonts w:ascii="Trebuchet MS" w:hAnsi="Trebuchet MS"/>
          <w:color w:val="000000"/>
          <w:szCs w:val="23"/>
        </w:rPr>
      </w:pPr>
      <w:r>
        <w:rPr>
          <w:rFonts w:ascii="Trebuchet MS" w:hAnsi="Trebuchet MS"/>
          <w:color w:val="000000"/>
          <w:szCs w:val="23"/>
        </w:rPr>
        <w:t>- El 64,2% de cobertura de la sala de 4 y el 39,8% de niños y niñas de 4 años indican que es necesario garantizar el acceso de aproximadamente 235.917, en su mayoría pertenecientes a los sectores más pobres.</w:t>
      </w:r>
    </w:p>
    <w:p w14:paraId="54448D23" w14:textId="77777777" w:rsidR="0000310B" w:rsidRDefault="0000310B" w:rsidP="0000310B">
      <w:pPr>
        <w:jc w:val="both"/>
        <w:rPr>
          <w:rFonts w:ascii="Trebuchet MS" w:hAnsi="Trebuchet MS"/>
          <w:color w:val="000000"/>
          <w:szCs w:val="23"/>
        </w:rPr>
      </w:pPr>
      <w:r>
        <w:rPr>
          <w:rFonts w:ascii="Trebuchet MS" w:hAnsi="Trebuchet MS"/>
          <w:color w:val="000000"/>
          <w:szCs w:val="23"/>
        </w:rPr>
        <w:t>- El 12% de los alumnos de sala de 5 pertenecen a escuelas rurales y el 8,5% de sala de 4, considerando situaciones muy diferentes entre jurisdicciones cuya población rural significan el 81% de los no escolarizados y en otras el 4%.</w:t>
      </w:r>
    </w:p>
    <w:p w14:paraId="64E76063"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mejorar las tasas netas de escolarización, en especial en aquellas provincias que se encuentran por debajo del promedio nacional.</w:t>
      </w:r>
    </w:p>
    <w:p w14:paraId="1B69ACA7"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crear jardines maternales integrados al sistema educativo para resolver la falta de atención de niños menores de 4 años que viven con sus madres detenidas en unidades penitenciarias.</w:t>
      </w:r>
    </w:p>
    <w:p w14:paraId="401151B8" w14:textId="77777777" w:rsidR="0000310B" w:rsidRDefault="0000310B" w:rsidP="0000310B">
      <w:pPr>
        <w:jc w:val="both"/>
        <w:rPr>
          <w:rFonts w:ascii="Trebuchet MS" w:hAnsi="Trebuchet MS"/>
          <w:color w:val="000000"/>
          <w:szCs w:val="23"/>
        </w:rPr>
      </w:pPr>
    </w:p>
    <w:p w14:paraId="7378CB85"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21. </w:t>
      </w:r>
      <w:r>
        <w:rPr>
          <w:rFonts w:ascii="Trebuchet MS" w:hAnsi="Trebuchet MS"/>
          <w:b/>
          <w:bCs/>
          <w:color w:val="000000"/>
          <w:szCs w:val="23"/>
        </w:rPr>
        <w:t>Relacionados con la calidad</w:t>
      </w:r>
      <w:r>
        <w:rPr>
          <w:rFonts w:ascii="Trebuchet MS" w:hAnsi="Trebuchet MS"/>
          <w:color w:val="000000"/>
          <w:szCs w:val="23"/>
        </w:rPr>
        <w:t>:</w:t>
      </w:r>
    </w:p>
    <w:p w14:paraId="7C2498AF" w14:textId="77777777" w:rsidR="0000310B" w:rsidRDefault="0000310B" w:rsidP="0000310B">
      <w:pPr>
        <w:jc w:val="both"/>
        <w:rPr>
          <w:rFonts w:ascii="Trebuchet MS" w:hAnsi="Trebuchet MS"/>
          <w:color w:val="000000"/>
          <w:szCs w:val="23"/>
        </w:rPr>
      </w:pPr>
      <w:r>
        <w:rPr>
          <w:rFonts w:ascii="Trebuchet MS" w:hAnsi="Trebuchet MS"/>
          <w:color w:val="000000"/>
          <w:szCs w:val="23"/>
        </w:rPr>
        <w:t>- Gran heterogeneidad en la calidad de la oferta educativa en especial de las instituciones localizadas en zonas desfavorables.</w:t>
      </w:r>
    </w:p>
    <w:p w14:paraId="23027D05" w14:textId="77777777" w:rsidR="0000310B" w:rsidRDefault="0000310B" w:rsidP="0000310B">
      <w:pPr>
        <w:jc w:val="both"/>
        <w:rPr>
          <w:rFonts w:ascii="Trebuchet MS" w:hAnsi="Trebuchet MS"/>
          <w:color w:val="000000"/>
          <w:szCs w:val="23"/>
        </w:rPr>
      </w:pPr>
      <w:r>
        <w:rPr>
          <w:rFonts w:ascii="Trebuchet MS" w:hAnsi="Trebuchet MS"/>
          <w:color w:val="000000"/>
          <w:szCs w:val="23"/>
        </w:rPr>
        <w:t>- Insuficiencia de recursos didácticos y equipamiento específico que mejoren las condiciones de aprendizaje y socialización de los niños y niñas y optimicen su utilización.</w:t>
      </w:r>
    </w:p>
    <w:p w14:paraId="3182DDA4"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fortalecer la formación permanente de los docentes tanto en lo que respecta a estrategias de enseñanza del nivel inicial como en el desarrollo de los modelos institucionales flexibles e inclusivos para niños con y sin discapacidad, en especial para los docente que trabajan en zonas urbanas y zonas rurales.</w:t>
      </w:r>
    </w:p>
    <w:p w14:paraId="047DB898"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 Necesidad de mejorar la cobertura de maestros especiales, sobre todo en el ámbito rural disperso</w:t>
      </w:r>
    </w:p>
    <w:p w14:paraId="661F54CA"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promover intercambios de experiencias entre las escuelas que faciliten la sistematización de los procesos de reflexión sobre la práctica docente en el nivel.</w:t>
      </w:r>
    </w:p>
    <w:p w14:paraId="5B04C4B7"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profundizar la supervisión y evaluación de propuestas pedagógicas.</w:t>
      </w:r>
    </w:p>
    <w:p w14:paraId="60FB7992" w14:textId="77777777" w:rsidR="0000310B" w:rsidRDefault="0000310B" w:rsidP="0000310B">
      <w:pPr>
        <w:jc w:val="both"/>
        <w:rPr>
          <w:rFonts w:ascii="Trebuchet MS" w:hAnsi="Trebuchet MS"/>
          <w:color w:val="000000"/>
          <w:szCs w:val="23"/>
        </w:rPr>
      </w:pPr>
    </w:p>
    <w:p w14:paraId="2A73AEC1"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22. </w:t>
      </w:r>
      <w:r>
        <w:rPr>
          <w:rFonts w:ascii="Trebuchet MS" w:hAnsi="Trebuchet MS"/>
          <w:b/>
          <w:bCs/>
          <w:color w:val="000000"/>
          <w:szCs w:val="23"/>
        </w:rPr>
        <w:t>Relacionados con el fortalecimiento institucional:</w:t>
      </w:r>
    </w:p>
    <w:p w14:paraId="3303FE5A" w14:textId="77777777" w:rsidR="0000310B" w:rsidRDefault="0000310B" w:rsidP="0000310B">
      <w:pPr>
        <w:jc w:val="both"/>
        <w:rPr>
          <w:rFonts w:ascii="Trebuchet MS" w:hAnsi="Trebuchet MS"/>
          <w:color w:val="000000"/>
          <w:szCs w:val="23"/>
        </w:rPr>
      </w:pPr>
      <w:r>
        <w:rPr>
          <w:rFonts w:ascii="Trebuchet MS" w:hAnsi="Trebuchet MS"/>
          <w:color w:val="000000"/>
          <w:szCs w:val="23"/>
        </w:rPr>
        <w:t>- Falta una estimación ajustada de los costos de la extensión de la cobertura de la sala de 5 obligatoria y de la universalización de la sala de 4, especificando número de secciones, de aulas y edificios nuevos y el costo laboral de los cargos docentes necesarios.</w:t>
      </w:r>
    </w:p>
    <w:p w14:paraId="3B418D2D" w14:textId="77777777" w:rsidR="0000310B" w:rsidRDefault="0000310B" w:rsidP="0000310B">
      <w:pPr>
        <w:jc w:val="both"/>
        <w:rPr>
          <w:rFonts w:ascii="Trebuchet MS" w:hAnsi="Trebuchet MS"/>
          <w:color w:val="000000"/>
          <w:szCs w:val="23"/>
        </w:rPr>
      </w:pPr>
      <w:r>
        <w:rPr>
          <w:rFonts w:ascii="Trebuchet MS" w:hAnsi="Trebuchet MS"/>
          <w:color w:val="000000"/>
          <w:szCs w:val="23"/>
        </w:rPr>
        <w:t>- Conveniencia de avanzar en la conformación de las Direcciones Provinciales de Educación Inicial y conformación de equipos técnicos en aquellas jurisdicciones que aún no se formalizan y profundizar la construcción de identidad del nivel.</w:t>
      </w:r>
    </w:p>
    <w:p w14:paraId="5CD1BFF4" w14:textId="77777777" w:rsidR="0000310B" w:rsidRDefault="0000310B" w:rsidP="0000310B">
      <w:pPr>
        <w:jc w:val="both"/>
        <w:rPr>
          <w:rFonts w:ascii="Trebuchet MS" w:hAnsi="Trebuchet MS"/>
          <w:color w:val="000000"/>
          <w:szCs w:val="23"/>
        </w:rPr>
      </w:pPr>
      <w:r>
        <w:rPr>
          <w:rFonts w:ascii="Trebuchet MS" w:hAnsi="Trebuchet MS"/>
          <w:color w:val="000000"/>
          <w:szCs w:val="23"/>
        </w:rPr>
        <w:t>- Insuficiente capacidad de articulación con otras áreas gubernamentales y no gubernamentales para satisfacer múltiples demandas y necesidades de la infancia que concurre a los jardines maternales y jardines de infantes y para mejorar el acceso de los que aún no se incorporan</w:t>
      </w:r>
    </w:p>
    <w:p w14:paraId="75BDCDDA"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profundizar los vínculos entre las familias y las escuelas</w:t>
      </w:r>
    </w:p>
    <w:p w14:paraId="0D8F18B6"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reforzar las capacidades técnicas en materia de planificación y gestión de los equipos jurisdiccionales.</w:t>
      </w:r>
    </w:p>
    <w:p w14:paraId="45B3C2FA" w14:textId="77777777" w:rsidR="0000310B" w:rsidRDefault="0000310B" w:rsidP="0000310B">
      <w:pPr>
        <w:jc w:val="both"/>
        <w:rPr>
          <w:rFonts w:ascii="Trebuchet MS" w:hAnsi="Trebuchet MS"/>
          <w:color w:val="000000"/>
          <w:szCs w:val="23"/>
        </w:rPr>
      </w:pPr>
      <w:r>
        <w:rPr>
          <w:rFonts w:ascii="Trebuchet MS" w:hAnsi="Trebuchet MS"/>
          <w:color w:val="000000"/>
          <w:szCs w:val="23"/>
        </w:rPr>
        <w:t>- Dificultades para establecer ejes de articulación con el nivel primario.</w:t>
      </w:r>
    </w:p>
    <w:p w14:paraId="1C4BC7E4" w14:textId="77777777" w:rsidR="0000310B" w:rsidRDefault="0000310B" w:rsidP="0000310B">
      <w:pPr>
        <w:jc w:val="both"/>
        <w:rPr>
          <w:rFonts w:ascii="Trebuchet MS" w:hAnsi="Trebuchet MS"/>
          <w:b/>
          <w:bCs/>
          <w:color w:val="000000"/>
        </w:rPr>
      </w:pPr>
      <w:r>
        <w:rPr>
          <w:rFonts w:ascii="Trebuchet MS" w:hAnsi="Trebuchet MS"/>
          <w:color w:val="000000"/>
          <w:szCs w:val="23"/>
        </w:rPr>
        <w:t xml:space="preserve">- Necesidad de avanzar en la regulación de los jardines maternales. </w:t>
      </w:r>
      <w:r>
        <w:rPr>
          <w:rStyle w:val="Refdenotaalpie"/>
          <w:color w:val="000000"/>
        </w:rPr>
        <w:footnoteReference w:id="3"/>
      </w:r>
    </w:p>
    <w:p w14:paraId="22402BDB" w14:textId="77777777" w:rsidR="0000310B" w:rsidRDefault="0000310B" w:rsidP="0000310B">
      <w:pPr>
        <w:jc w:val="both"/>
        <w:rPr>
          <w:rFonts w:ascii="Trebuchet MS" w:hAnsi="Trebuchet MS"/>
          <w:b/>
          <w:bCs/>
          <w:color w:val="000000"/>
          <w:szCs w:val="23"/>
        </w:rPr>
      </w:pPr>
    </w:p>
    <w:p w14:paraId="12DF229D"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2 Los problemas y desafíos de la educación primaria.</w:t>
      </w:r>
    </w:p>
    <w:p w14:paraId="153FA167" w14:textId="77777777" w:rsidR="0000310B" w:rsidRDefault="0000310B" w:rsidP="0000310B">
      <w:pPr>
        <w:jc w:val="both"/>
        <w:rPr>
          <w:rFonts w:ascii="Trebuchet MS" w:hAnsi="Trebuchet MS"/>
          <w:b/>
          <w:bCs/>
          <w:color w:val="000000"/>
          <w:szCs w:val="23"/>
        </w:rPr>
      </w:pPr>
    </w:p>
    <w:p w14:paraId="451FA105"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23. </w:t>
      </w:r>
      <w:r>
        <w:rPr>
          <w:rFonts w:ascii="Trebuchet MS" w:hAnsi="Trebuchet MS"/>
          <w:b/>
          <w:bCs/>
          <w:color w:val="000000"/>
          <w:szCs w:val="23"/>
        </w:rPr>
        <w:t>Relacionados con la igualdad:</w:t>
      </w:r>
    </w:p>
    <w:p w14:paraId="697103EC"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completar el acceso al nivel primario: si bien es casi universal la cobertura del 98,1% de los alumnos/as que asiste a la escuela primaria, aún no acceden 75.150, en su mayoría pertenecientes a los sectores más pobres</w:t>
      </w:r>
    </w:p>
    <w:p w14:paraId="2FB05D09" w14:textId="77777777" w:rsidR="0000310B" w:rsidRDefault="0000310B" w:rsidP="0000310B">
      <w:pPr>
        <w:jc w:val="both"/>
        <w:rPr>
          <w:rFonts w:ascii="Trebuchet MS" w:hAnsi="Trebuchet MS"/>
          <w:color w:val="000000"/>
          <w:szCs w:val="23"/>
        </w:rPr>
      </w:pPr>
      <w:r>
        <w:rPr>
          <w:rFonts w:ascii="Trebuchet MS" w:hAnsi="Trebuchet MS"/>
          <w:color w:val="000000"/>
          <w:szCs w:val="23"/>
        </w:rPr>
        <w:t>- La cobertura de las zonas rurales alcanza el 12,6% y se requiere avanzar en la implementación de modelos organizativos con agrupamientos flexibles.</w:t>
      </w:r>
    </w:p>
    <w:p w14:paraId="1BEDF61E"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mejorar las tasas de escolarización, en especial en aquellas provincias que aun se encuentran por debajo del promedio nacional.</w:t>
      </w:r>
    </w:p>
    <w:p w14:paraId="13079A31"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 Necesidad de ampliar el acceso de adolescentes, jóvenes y adultos que abandonaron los estudios primarios o están en situación de encierro, a través de acciones de alfabetización y programas para el cumplimiento de la obligatoriedad, con formatos adecuados a las condiciones de los alumnos.</w:t>
      </w:r>
    </w:p>
    <w:p w14:paraId="25B3139B" w14:textId="77777777" w:rsidR="0000310B" w:rsidRDefault="0000310B" w:rsidP="0000310B">
      <w:pPr>
        <w:jc w:val="both"/>
        <w:rPr>
          <w:rFonts w:ascii="Trebuchet MS" w:hAnsi="Trebuchet MS"/>
          <w:color w:val="000000"/>
          <w:szCs w:val="23"/>
        </w:rPr>
      </w:pPr>
      <w:r>
        <w:rPr>
          <w:rFonts w:ascii="Trebuchet MS" w:hAnsi="Trebuchet MS"/>
          <w:color w:val="000000"/>
          <w:szCs w:val="23"/>
        </w:rPr>
        <w:t>- Urgencia de mejorar el acceso y la permanencia en el nivel, de niños y niñas pertenecientes a diferentes etnias aborígenes, contando con maestros interculturales y bilingües.</w:t>
      </w:r>
    </w:p>
    <w:p w14:paraId="6203F7ED"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generar estrategias tendientes a que los docentes con mayor experiencia y calificación se desempeñen en las escuelas más vulnerables, tal como lo establece la Ley de Educación nacional.</w:t>
      </w:r>
    </w:p>
    <w:p w14:paraId="4D4B1809" w14:textId="77777777" w:rsidR="0000310B" w:rsidRDefault="0000310B" w:rsidP="0000310B">
      <w:pPr>
        <w:jc w:val="both"/>
        <w:rPr>
          <w:rFonts w:ascii="Trebuchet MS" w:hAnsi="Trebuchet MS"/>
          <w:color w:val="000000"/>
          <w:szCs w:val="23"/>
        </w:rPr>
      </w:pPr>
    </w:p>
    <w:p w14:paraId="54E60269"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24. </w:t>
      </w:r>
      <w:r>
        <w:rPr>
          <w:rFonts w:ascii="Trebuchet MS" w:hAnsi="Trebuchet MS"/>
          <w:b/>
          <w:bCs/>
          <w:color w:val="000000"/>
          <w:szCs w:val="23"/>
        </w:rPr>
        <w:t>Relacionados con la calidad de la oferta educativa:</w:t>
      </w:r>
    </w:p>
    <w:p w14:paraId="16F75AA0" w14:textId="77777777" w:rsidR="0000310B" w:rsidRDefault="0000310B" w:rsidP="0000310B">
      <w:pPr>
        <w:jc w:val="both"/>
        <w:rPr>
          <w:rFonts w:ascii="Trebuchet MS" w:hAnsi="Trebuchet MS"/>
          <w:color w:val="000000"/>
          <w:szCs w:val="23"/>
        </w:rPr>
      </w:pPr>
      <w:r>
        <w:rPr>
          <w:rFonts w:ascii="Trebuchet MS" w:hAnsi="Trebuchet MS"/>
          <w:color w:val="000000"/>
          <w:szCs w:val="23"/>
        </w:rPr>
        <w:t>- Los indicadores de la trayectoria de los alumnos muestran un 0,6% de alumnos salidos sin pase en situación de abandono en el 1ª ciclo y el 0,5% en el 2ª ciclo; 7,2% de alumnos repitentes en el 1ª ciclo y 5,1% en el 2ª ciclo.</w:t>
      </w:r>
    </w:p>
    <w:p w14:paraId="2A5C75DB" w14:textId="77777777" w:rsidR="0000310B" w:rsidRDefault="0000310B" w:rsidP="0000310B">
      <w:pPr>
        <w:jc w:val="both"/>
        <w:rPr>
          <w:rFonts w:ascii="Trebuchet MS" w:hAnsi="Trebuchet MS"/>
          <w:color w:val="000000"/>
          <w:szCs w:val="23"/>
        </w:rPr>
      </w:pPr>
      <w:r>
        <w:rPr>
          <w:rFonts w:ascii="Trebuchet MS" w:hAnsi="Trebuchet MS"/>
          <w:color w:val="000000"/>
          <w:szCs w:val="23"/>
        </w:rPr>
        <w:t>- Los resultados del Operativo Nacional de Evaluación en Matemática muestran que el 38% de los alumnos ha tenido desempeño bajo en el 1ª ciclo y el 40,4% en el 2ª ciclo.</w:t>
      </w:r>
    </w:p>
    <w:p w14:paraId="38222235" w14:textId="77777777" w:rsidR="0000310B" w:rsidRDefault="0000310B" w:rsidP="0000310B">
      <w:pPr>
        <w:jc w:val="both"/>
        <w:rPr>
          <w:rFonts w:ascii="Trebuchet MS" w:hAnsi="Trebuchet MS"/>
          <w:color w:val="000000"/>
          <w:szCs w:val="23"/>
        </w:rPr>
      </w:pPr>
      <w:r>
        <w:rPr>
          <w:rFonts w:ascii="Trebuchet MS" w:hAnsi="Trebuchet MS"/>
          <w:color w:val="000000"/>
          <w:szCs w:val="23"/>
        </w:rPr>
        <w:t>- Los resultados del Operativo Nacional de Evaluación en Lengua muestran que el 31,1% de los alumnos ha tenido desempeño bajo en el 1ª ciclo y el 29,7% en el 2ª ciclo.</w:t>
      </w:r>
    </w:p>
    <w:p w14:paraId="10872851"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promover estrategias de acompañamiento a las trayectorias escolares de los alumnos con y sin discapacidad, que garanticen la permanencia con calidad y la finalización del nivel, sobre todo en sectores más desfavorecidos.</w:t>
      </w:r>
    </w:p>
    <w:p w14:paraId="2C2275D5"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completar la provisión de equipamiento y recursos didácticos y tecnológicos a escuelas, docentes y alumnos ubicados en zonas desfavorables.</w:t>
      </w:r>
    </w:p>
    <w:p w14:paraId="410F2E04" w14:textId="77777777" w:rsidR="0000310B" w:rsidRDefault="0000310B" w:rsidP="0000310B">
      <w:pPr>
        <w:jc w:val="both"/>
        <w:rPr>
          <w:rFonts w:ascii="Trebuchet MS" w:hAnsi="Trebuchet MS"/>
          <w:color w:val="000000"/>
          <w:szCs w:val="23"/>
        </w:rPr>
      </w:pPr>
      <w:r>
        <w:rPr>
          <w:rFonts w:ascii="Trebuchet MS" w:hAnsi="Trebuchet MS"/>
          <w:color w:val="000000"/>
          <w:szCs w:val="23"/>
        </w:rPr>
        <w:t>- Dificultades para consolidar los Núcleos de Aprendizajes Prioritarios para la educación primaria aprobados por el Consejo Federal de Educación y los diseños curriculares provinciales.</w:t>
      </w:r>
    </w:p>
    <w:p w14:paraId="7E652DC9"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fortalecer el desarrollo profesional de los docentes en torno al efectivo derecho a la educación, y las políticas de enseñanza que contribuyan a lograr una educación primaria de calidad para todos los niños y niñas con y sin discapacidad.</w:t>
      </w:r>
    </w:p>
    <w:p w14:paraId="0A9A6C29" w14:textId="77777777" w:rsidR="0000310B" w:rsidRDefault="0000310B" w:rsidP="0000310B">
      <w:pPr>
        <w:jc w:val="both"/>
        <w:rPr>
          <w:rFonts w:ascii="Trebuchet MS" w:hAnsi="Trebuchet MS"/>
          <w:color w:val="000000"/>
          <w:szCs w:val="23"/>
        </w:rPr>
      </w:pPr>
      <w:r>
        <w:rPr>
          <w:rFonts w:ascii="Trebuchet MS" w:hAnsi="Trebuchet MS"/>
          <w:color w:val="000000"/>
          <w:szCs w:val="23"/>
        </w:rPr>
        <w:t>- Dificultades para ampliar la cobertura de la jornada extendida y garantizar la mejora de los aprendizajes.</w:t>
      </w:r>
    </w:p>
    <w:p w14:paraId="61342959" w14:textId="77777777" w:rsidR="0000310B" w:rsidRDefault="0000310B" w:rsidP="0000310B">
      <w:pPr>
        <w:jc w:val="both"/>
        <w:rPr>
          <w:rFonts w:ascii="Trebuchet MS" w:hAnsi="Trebuchet MS"/>
          <w:color w:val="000000"/>
          <w:szCs w:val="23"/>
        </w:rPr>
      </w:pPr>
      <w:r>
        <w:rPr>
          <w:rFonts w:ascii="Trebuchet MS" w:hAnsi="Trebuchet MS"/>
          <w:color w:val="000000"/>
          <w:szCs w:val="23"/>
        </w:rPr>
        <w:t>- Insuficiente articulación de la educación primaria con los niveles inicial y secundario.</w:t>
      </w:r>
    </w:p>
    <w:p w14:paraId="29232DF9"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garantizar la enseñanza de al menos un idioma extranjero en el nivel primario.</w:t>
      </w:r>
    </w:p>
    <w:p w14:paraId="45A77FD9" w14:textId="77777777" w:rsidR="0000310B" w:rsidRDefault="0000310B" w:rsidP="0000310B">
      <w:pPr>
        <w:jc w:val="both"/>
        <w:rPr>
          <w:rFonts w:ascii="Trebuchet MS" w:hAnsi="Trebuchet MS"/>
          <w:color w:val="000000"/>
          <w:szCs w:val="23"/>
        </w:rPr>
      </w:pPr>
    </w:p>
    <w:p w14:paraId="45E0923B"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25. </w:t>
      </w:r>
      <w:r>
        <w:rPr>
          <w:rFonts w:ascii="Trebuchet MS" w:hAnsi="Trebuchet MS"/>
          <w:b/>
          <w:bCs/>
          <w:color w:val="000000"/>
          <w:szCs w:val="23"/>
        </w:rPr>
        <w:t>Relacionadas con el fortalecimiento de la gestión institucional:</w:t>
      </w:r>
    </w:p>
    <w:p w14:paraId="5356B893"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pensar el 7° de año de estudios en el contexto de la nueva estructura académica de los niveles primario y secundario que orienten la organización de propuestas equivalentes según la estructura que adopte cada jurisdicción</w:t>
      </w:r>
    </w:p>
    <w:p w14:paraId="40F3C2C2"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 Necesidad de reforzar las capacidades técnicas en materia de planificación y gestión de los equipos jurisdiccionales.</w:t>
      </w:r>
    </w:p>
    <w:p w14:paraId="628360C5" w14:textId="77777777" w:rsidR="0000310B" w:rsidRDefault="0000310B" w:rsidP="0000310B">
      <w:pPr>
        <w:jc w:val="both"/>
        <w:rPr>
          <w:rFonts w:ascii="Trebuchet MS" w:hAnsi="Trebuchet MS"/>
          <w:color w:val="000000"/>
          <w:szCs w:val="23"/>
        </w:rPr>
      </w:pPr>
      <w:r>
        <w:rPr>
          <w:rFonts w:ascii="Trebuchet MS" w:hAnsi="Trebuchet MS"/>
          <w:color w:val="000000"/>
          <w:szCs w:val="23"/>
        </w:rPr>
        <w:t>- Dificultades para concretar acciones efectivas de coordinación y articulación del nivel primario con el nivel inicial y primer ciclo del secundario.</w:t>
      </w:r>
    </w:p>
    <w:p w14:paraId="65244CAA"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promover políticas institucionales que atiendan la situación de invisibilidad en que se encuentran los niños salidos con y sin pase y aquellos en transito al nivel secundario.</w:t>
      </w:r>
    </w:p>
    <w:p w14:paraId="3C9E1390"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mejorar condiciones para que las gestiones institucionales puedan reconfigurar sus modelos y propuestas en relación a su población y a los ámbitos de desarrollo, con resguardo de la igualdad y la calidad para todos.</w:t>
      </w:r>
    </w:p>
    <w:p w14:paraId="1761542E"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profundizar los vínculos entre las familias y las escuelas</w:t>
      </w:r>
    </w:p>
    <w:p w14:paraId="0BE72C86" w14:textId="77777777" w:rsidR="0000310B" w:rsidRDefault="0000310B" w:rsidP="0000310B">
      <w:pPr>
        <w:jc w:val="both"/>
        <w:rPr>
          <w:rFonts w:ascii="Trebuchet MS" w:hAnsi="Trebuchet MS"/>
          <w:b/>
          <w:bCs/>
          <w:color w:val="000000"/>
          <w:szCs w:val="23"/>
        </w:rPr>
      </w:pPr>
    </w:p>
    <w:p w14:paraId="3EA3D2EB"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3. Los problemas y desafíos de la Educación Secundaria</w:t>
      </w:r>
    </w:p>
    <w:p w14:paraId="2DDF4ABA" w14:textId="77777777" w:rsidR="0000310B" w:rsidRDefault="0000310B" w:rsidP="0000310B">
      <w:pPr>
        <w:jc w:val="both"/>
        <w:rPr>
          <w:rFonts w:ascii="Trebuchet MS" w:hAnsi="Trebuchet MS"/>
          <w:color w:val="000000"/>
          <w:szCs w:val="23"/>
        </w:rPr>
      </w:pPr>
    </w:p>
    <w:p w14:paraId="6A4294BD"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26. </w:t>
      </w:r>
      <w:r>
        <w:rPr>
          <w:rFonts w:ascii="Trebuchet MS" w:hAnsi="Trebuchet MS"/>
          <w:b/>
          <w:bCs/>
          <w:color w:val="000000"/>
          <w:szCs w:val="23"/>
        </w:rPr>
        <w:t>Relacionados con la igualdad:</w:t>
      </w:r>
    </w:p>
    <w:p w14:paraId="17510854"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ampliar el acceso al nivel secundario: en el 1º ciclo la cobertura es del 78,4%, aún no acceden 98.180 adolescentes en su mayoría pertenecientes a los sectores más pobres, En el ciclo superior la cobertura alcanza al 53,6%.</w:t>
      </w:r>
    </w:p>
    <w:p w14:paraId="1AB9470C" w14:textId="77777777" w:rsidR="0000310B" w:rsidRDefault="0000310B" w:rsidP="0000310B">
      <w:pPr>
        <w:jc w:val="both"/>
        <w:rPr>
          <w:rFonts w:ascii="Trebuchet MS" w:hAnsi="Trebuchet MS"/>
          <w:color w:val="000000"/>
          <w:szCs w:val="23"/>
        </w:rPr>
      </w:pPr>
      <w:r>
        <w:rPr>
          <w:rFonts w:ascii="Trebuchet MS" w:hAnsi="Trebuchet MS"/>
          <w:color w:val="000000"/>
          <w:szCs w:val="23"/>
        </w:rPr>
        <w:t>- Diecisiete provincias tienen tasa neta de escolarización en el 1º ciclo inferior al promedio nacional de 78,4%, con valores mínimos de 56,4% y 58,7%.</w:t>
      </w:r>
    </w:p>
    <w:p w14:paraId="50E76A9B"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ampliar el acceso de adolescentes, jóvenes y adultos que abandonaron los estudios secundarios o están en situación de encierro, a través de acciones para el cumplimiento de la obligatoriedad, con formatos adecuados a sus condiciones,</w:t>
      </w:r>
    </w:p>
    <w:p w14:paraId="58F18E94" w14:textId="77777777" w:rsidR="0000310B" w:rsidRDefault="0000310B" w:rsidP="0000310B">
      <w:pPr>
        <w:jc w:val="both"/>
        <w:rPr>
          <w:rFonts w:ascii="Trebuchet MS" w:hAnsi="Trebuchet MS"/>
          <w:color w:val="000000"/>
          <w:szCs w:val="23"/>
        </w:rPr>
      </w:pPr>
      <w:r>
        <w:rPr>
          <w:rFonts w:ascii="Trebuchet MS" w:hAnsi="Trebuchet MS"/>
          <w:color w:val="000000"/>
          <w:szCs w:val="23"/>
        </w:rPr>
        <w:t>- En el año 2007 se registraron, para todo el nivel secundario común, 16.394 estudiantes menos, que en 2003, lo que significa una variación de la matrícula de -0,5%. En el nivel secundario para adultos, se invierte la situación: hay una variación de la matrícula de 6,5%, que representa 31.178 alumnos más, en 2007 que en 2003. Si se considera la matrícula de 18 años y menos que asiste a la modalidad de adultos, se observa una variación de 41,4%, equivalente a 43.877 alumnos más en 2007, lo cual permite pensar que algunos de los estudiantes que dejaron la escuela secundaria común se trasladaron a la modalidad de adultos.</w:t>
      </w:r>
    </w:p>
    <w:p w14:paraId="45F7AE8A"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generar estrategias tendientes a que los docentes con mayor experiencia y calificación se desempeñen en las escuela más vulnerables, tal como lo plantea la LEN</w:t>
      </w:r>
    </w:p>
    <w:p w14:paraId="49EFB7C1"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que implica el acceso y permanencia de las alumnas embarazadas y la necesidad de contar a mediano plazo salas de lactancia en las escuelas (Artículo 81 de la LEN).</w:t>
      </w:r>
    </w:p>
    <w:p w14:paraId="0C6935DE"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desarrollar políticas dirigidas a superar la fragmentación de la educación secundaria expresada en la heterogeneidad de planes de estudios y en ofertas desiguales que responden a los ámbitos y las características socio-económicas de los alumnos que atienden, reproduciendo las brechas sociales en brechas educativas</w:t>
      </w:r>
    </w:p>
    <w:p w14:paraId="3B443574" w14:textId="77777777" w:rsidR="0000310B" w:rsidRDefault="0000310B" w:rsidP="0000310B">
      <w:pPr>
        <w:jc w:val="both"/>
        <w:rPr>
          <w:rFonts w:ascii="Trebuchet MS" w:hAnsi="Trebuchet MS"/>
        </w:rPr>
      </w:pPr>
    </w:p>
    <w:p w14:paraId="42C378A2"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lastRenderedPageBreak/>
        <w:t xml:space="preserve">27. </w:t>
      </w:r>
      <w:r>
        <w:rPr>
          <w:rFonts w:ascii="Trebuchet MS" w:hAnsi="Trebuchet MS"/>
          <w:b/>
          <w:bCs/>
          <w:color w:val="000000"/>
          <w:szCs w:val="23"/>
        </w:rPr>
        <w:t>Relacionados con la calidad de la oferta educativa:</w:t>
      </w:r>
    </w:p>
    <w:p w14:paraId="5FF7C25B" w14:textId="77777777" w:rsidR="0000310B" w:rsidRDefault="0000310B" w:rsidP="0000310B">
      <w:pPr>
        <w:jc w:val="both"/>
        <w:rPr>
          <w:rFonts w:ascii="Trebuchet MS" w:hAnsi="Trebuchet MS"/>
          <w:color w:val="000000"/>
          <w:szCs w:val="23"/>
        </w:rPr>
      </w:pPr>
      <w:r>
        <w:rPr>
          <w:rFonts w:ascii="Trebuchet MS" w:hAnsi="Trebuchet MS"/>
          <w:color w:val="000000"/>
          <w:szCs w:val="23"/>
        </w:rPr>
        <w:t>- Los indicadores de la trayectoria de los alumnos muestran el 4,5% de alumnos salidos sin pase en situación de abandono en el ciclo básico y el 5,6% en el ciclo superior; 13,2% de alumnos repitentes en el 1º ciclo y 8,1% en el 2ª ciclo, lo cual dificulta la ampliación de la cobertura de la educación secundaria obligatoria.</w:t>
      </w:r>
    </w:p>
    <w:p w14:paraId="3EE7FF4A"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avanzar en las disposiciones del Artículo 32 de la LEN relacionadas con 25 horas de clase semanales, tutores y coordinadores por curso, concentración horaria; creación de espacios extracurriculares, entre otros.</w:t>
      </w:r>
    </w:p>
    <w:p w14:paraId="653998BD" w14:textId="77777777" w:rsidR="0000310B" w:rsidRDefault="0000310B" w:rsidP="0000310B">
      <w:pPr>
        <w:jc w:val="both"/>
        <w:rPr>
          <w:rFonts w:ascii="Trebuchet MS" w:hAnsi="Trebuchet MS"/>
          <w:color w:val="000000"/>
          <w:szCs w:val="23"/>
        </w:rPr>
      </w:pPr>
      <w:r>
        <w:rPr>
          <w:rFonts w:ascii="Trebuchet MS" w:hAnsi="Trebuchet MS"/>
          <w:color w:val="000000"/>
          <w:szCs w:val="23"/>
        </w:rPr>
        <w:t>- Los resultados del Operativo Nacional de Evaluación en Matemática muestran que el 54,8% de los alumnos ha tenido desempeño bajo en el ciclo básico y el 51,7% en el ciclo superior.</w:t>
      </w:r>
    </w:p>
    <w:p w14:paraId="6DA58936" w14:textId="77777777" w:rsidR="0000310B" w:rsidRDefault="0000310B" w:rsidP="0000310B">
      <w:pPr>
        <w:jc w:val="both"/>
        <w:rPr>
          <w:rFonts w:ascii="Trebuchet MS" w:hAnsi="Trebuchet MS"/>
          <w:color w:val="000000"/>
          <w:szCs w:val="23"/>
        </w:rPr>
      </w:pPr>
      <w:r>
        <w:rPr>
          <w:rFonts w:ascii="Trebuchet MS" w:hAnsi="Trebuchet MS"/>
          <w:color w:val="000000"/>
          <w:szCs w:val="23"/>
        </w:rPr>
        <w:t>- Los resultados del Operativo Nacional de Evaluación en Lengua muestran que el 53,6% de los alumnos ha tenido desempeño bajo en el ciclo básico y el 38,4% en el ciclo superior.</w:t>
      </w:r>
    </w:p>
    <w:p w14:paraId="028DD4CE" w14:textId="77777777" w:rsidR="0000310B" w:rsidRDefault="0000310B" w:rsidP="0000310B">
      <w:pPr>
        <w:jc w:val="both"/>
        <w:rPr>
          <w:rFonts w:ascii="Trebuchet MS" w:hAnsi="Trebuchet MS"/>
          <w:color w:val="000000"/>
          <w:szCs w:val="23"/>
        </w:rPr>
      </w:pPr>
      <w:r>
        <w:rPr>
          <w:rFonts w:ascii="Trebuchet MS" w:hAnsi="Trebuchet MS"/>
          <w:color w:val="000000"/>
          <w:szCs w:val="23"/>
        </w:rPr>
        <w:t>- Mayor dificultad para transitar el nivel secundario entre los sectores de menores recursos de la sociedad.</w:t>
      </w:r>
    </w:p>
    <w:p w14:paraId="1629A3CD"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completar la provisión de equipamiento y recursos didácticos y tecnológicos a escuelas y la elaboración y distribución de materiales de apoyo para los docentes del primer ciclo en base a los Núcleos de Aprendizaje Prioritarios para acompañar propuestas para la enseñanza.</w:t>
      </w:r>
    </w:p>
    <w:p w14:paraId="567DB575"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fortalecer el desarrollo profesional de los docentes en torno al efectivo derecho a la educación, y las políticas de enseñanza que contribuyan a lograr una educación secundaria de calidad para todos.</w:t>
      </w:r>
    </w:p>
    <w:p w14:paraId="2FA72D03" w14:textId="77777777" w:rsidR="0000310B" w:rsidRDefault="0000310B" w:rsidP="0000310B">
      <w:pPr>
        <w:jc w:val="both"/>
        <w:rPr>
          <w:rFonts w:ascii="Trebuchet MS" w:hAnsi="Trebuchet MS"/>
          <w:color w:val="000000"/>
          <w:szCs w:val="23"/>
        </w:rPr>
      </w:pPr>
      <w:r>
        <w:rPr>
          <w:rFonts w:ascii="Trebuchet MS" w:hAnsi="Trebuchet MS"/>
          <w:color w:val="000000"/>
          <w:szCs w:val="23"/>
        </w:rPr>
        <w:t>- Inadecuación del modelo pedagógico y organizacional vigente de la escuela secundaria para asegurar el cumplimiento progresivo de la obligatoriedad del nivel y el acompañamiento a las trayectorias educativas reales de los alumnos.</w:t>
      </w:r>
    </w:p>
    <w:p w14:paraId="3B7687F5" w14:textId="77777777" w:rsidR="0000310B" w:rsidRDefault="0000310B" w:rsidP="0000310B">
      <w:pPr>
        <w:jc w:val="both"/>
        <w:rPr>
          <w:rFonts w:ascii="Trebuchet MS" w:hAnsi="Trebuchet MS"/>
          <w:color w:val="000000"/>
          <w:szCs w:val="23"/>
        </w:rPr>
      </w:pPr>
      <w:r>
        <w:rPr>
          <w:rFonts w:ascii="Trebuchet MS" w:hAnsi="Trebuchet MS"/>
          <w:color w:val="000000"/>
          <w:szCs w:val="23"/>
        </w:rPr>
        <w:t>- Heterogeneidad de la oferta de la educación secundaria, caracterizada por la convivencia de diferentes modelos, algunos de ellos configurados por tradiciones y culturas institucionales diferentes, que impactan en el cotidiano escolar a través de los modos de abordar los problemas, la formas de contratación de los docentes, los estilos pedagógicos y los regímenes de evaluación, acreditación y promoción.</w:t>
      </w:r>
    </w:p>
    <w:p w14:paraId="4D4AA0DD"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fortalecer la formación y aprendizaje de los alumnos en relación a la prosecución de estudios superiores y a la formación para el trabajo.</w:t>
      </w:r>
    </w:p>
    <w:p w14:paraId="430A167A"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promover recorridos de enseñanza y aprendizaje que incorporen otros formatos y escenarios de desarrollo y alternativas que los alumnos puedan considerar en la definición de sus trayectorias escolares.</w:t>
      </w:r>
    </w:p>
    <w:p w14:paraId="750D1824" w14:textId="77777777" w:rsidR="0000310B" w:rsidRDefault="0000310B" w:rsidP="0000310B">
      <w:pPr>
        <w:jc w:val="both"/>
        <w:rPr>
          <w:rFonts w:ascii="Trebuchet MS" w:hAnsi="Trebuchet MS"/>
          <w:color w:val="000000"/>
          <w:szCs w:val="23"/>
        </w:rPr>
      </w:pPr>
    </w:p>
    <w:p w14:paraId="12640468"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28. </w:t>
      </w:r>
      <w:r>
        <w:rPr>
          <w:rFonts w:ascii="Trebuchet MS" w:hAnsi="Trebuchet MS"/>
          <w:b/>
          <w:bCs/>
          <w:color w:val="000000"/>
          <w:szCs w:val="23"/>
        </w:rPr>
        <w:t>Relacionados con el fortalecimiento de la gestión institucional:</w:t>
      </w:r>
    </w:p>
    <w:p w14:paraId="2209CFD7"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pensar el 7° de año de estudios en el contexto de la nueva estructura académica de los niveles primario y secundario que orienten la organización de propuestas equivalentes para las jurisdicciones que decidan ubicarlo en uno u otro nivel.</w:t>
      </w:r>
    </w:p>
    <w:p w14:paraId="6D773E93"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 Necesidad de mejorar la gestión y planificación en algunos equipos técnicos responsables del nivel.</w:t>
      </w:r>
    </w:p>
    <w:p w14:paraId="12A87495" w14:textId="77777777" w:rsidR="0000310B" w:rsidRDefault="0000310B" w:rsidP="0000310B">
      <w:pPr>
        <w:jc w:val="both"/>
        <w:rPr>
          <w:rFonts w:ascii="Trebuchet MS" w:hAnsi="Trebuchet MS"/>
          <w:color w:val="000000"/>
          <w:szCs w:val="23"/>
        </w:rPr>
      </w:pPr>
      <w:r>
        <w:rPr>
          <w:rFonts w:ascii="Trebuchet MS" w:hAnsi="Trebuchet MS"/>
          <w:color w:val="000000"/>
          <w:szCs w:val="23"/>
        </w:rPr>
        <w:t>- Dificultades para concretar acciones efectivas de coordinación y articulación del nivel secundario con el 2º ciclo del nivel primario y los estudios superiores así como con el mundo de lo social y del trabajo.</w:t>
      </w:r>
    </w:p>
    <w:p w14:paraId="638D3040"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desarrollar políticas institucionales de acompañamiento a las trayectorias escolares sobre todo en aquellas situaciones de invisibilidad en que se encuentran alumnos con o sin pase, en momentos de exámenes, en el pasaje entre niveles y hacia los estudios superiores.</w:t>
      </w:r>
    </w:p>
    <w:p w14:paraId="3A80E2F6" w14:textId="77777777" w:rsidR="0000310B" w:rsidRDefault="0000310B" w:rsidP="0000310B">
      <w:pPr>
        <w:jc w:val="both"/>
        <w:rPr>
          <w:rFonts w:ascii="Trebuchet MS" w:hAnsi="Trebuchet MS"/>
          <w:color w:val="000000"/>
          <w:szCs w:val="23"/>
        </w:rPr>
      </w:pPr>
      <w:r>
        <w:rPr>
          <w:rFonts w:ascii="Trebuchet MS" w:hAnsi="Trebuchet MS"/>
          <w:color w:val="000000"/>
          <w:szCs w:val="23"/>
        </w:rPr>
        <w:t>- Desafío de revisar y actualizar las normas y procedimientos burocrático-administrativos referidos al gobierno de las instituciones y a la vinculación con las gestiones centrales del nivel.</w:t>
      </w:r>
    </w:p>
    <w:p w14:paraId="7D8FDDCA" w14:textId="77777777" w:rsidR="0000310B" w:rsidRDefault="0000310B" w:rsidP="0000310B">
      <w:pPr>
        <w:jc w:val="both"/>
        <w:rPr>
          <w:rFonts w:ascii="Trebuchet MS" w:hAnsi="Trebuchet MS"/>
          <w:color w:val="000000"/>
          <w:szCs w:val="23"/>
        </w:rPr>
      </w:pPr>
      <w:r>
        <w:rPr>
          <w:rFonts w:ascii="Trebuchet MS" w:hAnsi="Trebuchet MS"/>
          <w:color w:val="000000"/>
          <w:szCs w:val="23"/>
        </w:rPr>
        <w:t>- No todas las jurisdicciones cuentan con normas actualizadas que regulen la convivencia en las escuelas y que se adecuen a la legislación nacional vigente.</w:t>
      </w:r>
    </w:p>
    <w:p w14:paraId="133C9A34" w14:textId="77777777" w:rsidR="0000310B" w:rsidRDefault="0000310B" w:rsidP="0000310B">
      <w:pPr>
        <w:jc w:val="both"/>
        <w:rPr>
          <w:rFonts w:ascii="Trebuchet MS" w:hAnsi="Trebuchet MS"/>
          <w:color w:val="000000"/>
          <w:szCs w:val="23"/>
        </w:rPr>
      </w:pPr>
      <w:r>
        <w:rPr>
          <w:rFonts w:ascii="Trebuchet MS" w:hAnsi="Trebuchet MS"/>
          <w:color w:val="000000"/>
          <w:szCs w:val="23"/>
        </w:rPr>
        <w:t>- Necesidad de pensar los formatos institucionales y la organización de los equipos docentes, en relación a los diferentes ámbitos y las trayectorias escolares de los alumnos.</w:t>
      </w:r>
    </w:p>
    <w:p w14:paraId="16F46E45" w14:textId="77777777" w:rsidR="0000310B" w:rsidRDefault="0000310B" w:rsidP="0000310B">
      <w:pPr>
        <w:jc w:val="both"/>
        <w:rPr>
          <w:rFonts w:ascii="Trebuchet MS" w:hAnsi="Trebuchet MS"/>
          <w:b/>
          <w:bCs/>
          <w:color w:val="000000"/>
          <w:szCs w:val="30"/>
        </w:rPr>
      </w:pPr>
    </w:p>
    <w:p w14:paraId="3A371B71"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5. Los Objetivos Estratégicos de la Educación Obligatoria.</w:t>
      </w:r>
    </w:p>
    <w:p w14:paraId="6F2497BD" w14:textId="77777777" w:rsidR="0000310B" w:rsidRDefault="0000310B" w:rsidP="0000310B">
      <w:pPr>
        <w:jc w:val="both"/>
        <w:rPr>
          <w:rFonts w:ascii="Trebuchet MS" w:hAnsi="Trebuchet MS"/>
          <w:color w:val="000000"/>
          <w:szCs w:val="23"/>
        </w:rPr>
      </w:pPr>
    </w:p>
    <w:p w14:paraId="69DE17C2" w14:textId="77777777" w:rsidR="0000310B" w:rsidRDefault="0000310B" w:rsidP="0000310B">
      <w:pPr>
        <w:jc w:val="both"/>
        <w:rPr>
          <w:rFonts w:ascii="Trebuchet MS" w:hAnsi="Trebuchet MS"/>
          <w:color w:val="000000"/>
          <w:szCs w:val="23"/>
        </w:rPr>
      </w:pPr>
      <w:r>
        <w:rPr>
          <w:rFonts w:ascii="Trebuchet MS" w:hAnsi="Trebuchet MS"/>
          <w:color w:val="000000"/>
          <w:szCs w:val="23"/>
        </w:rPr>
        <w:t>29. La Ley de Educación Nacional en el Artículo 11 inciso a) establece, entre los objetivos de la política educativa, “asegurar una educación de calidad, con igualdad de oportunidades y posibilidades, sin desequilibrios regionales ni inequidades sociales”. Esta política constituye un marco de referencia en la elaboración del Plan Nacional y orienta la incorporación de objetivos estratégicos que se corresponden con los objetivos políticos enunciados en el punto 2 y el análisis de los principales problemas de la educación obligatoria. La complejidad de los desafíos de las políticas de igualdad, calidad y fortalecimiento de la gestión institucional requiere de una visión estratégica y progresiva en su diseño y desarrollo.</w:t>
      </w:r>
    </w:p>
    <w:p w14:paraId="08424F1D" w14:textId="77777777" w:rsidR="0000310B" w:rsidRDefault="0000310B" w:rsidP="0000310B">
      <w:pPr>
        <w:jc w:val="both"/>
        <w:rPr>
          <w:rFonts w:ascii="Trebuchet MS" w:hAnsi="Trebuchet MS"/>
          <w:b/>
          <w:bCs/>
          <w:color w:val="000000"/>
          <w:szCs w:val="23"/>
        </w:rPr>
      </w:pPr>
    </w:p>
    <w:p w14:paraId="72E1B2A5"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Las políticas de igualdad e inclusión.</w:t>
      </w:r>
    </w:p>
    <w:p w14:paraId="578F5D19" w14:textId="77777777" w:rsidR="0000310B" w:rsidRDefault="0000310B" w:rsidP="0000310B">
      <w:pPr>
        <w:jc w:val="both"/>
        <w:rPr>
          <w:rFonts w:ascii="Trebuchet MS" w:hAnsi="Trebuchet MS"/>
          <w:color w:val="000000"/>
          <w:szCs w:val="23"/>
        </w:rPr>
      </w:pPr>
      <w:r>
        <w:rPr>
          <w:rFonts w:ascii="Trebuchet MS" w:hAnsi="Trebuchet MS"/>
          <w:color w:val="000000"/>
          <w:szCs w:val="23"/>
        </w:rPr>
        <w:t>30. En un contexto de desigualdad social, económica y cultural y con grupos sociales en situación de exclusión que afecta sobre todo a grupos menores de 18 años, las políticas educativas enfrentan un doble desafío: avanzar en la inclusión y retención de los niños, niñas, adolescentes y jóvenes que aún permanecen fuera del sistema educativo y asegurar que toda la población reciba una educación de calidad en su tránsito por los niveles educativos. En las últimas décadas, el incremento de la demanda social por educación ha derivado en un notable proceso de expansión de la oferta educativa: prácticamente todos los niños en edad de asistir a la educación primaria se encuentran escolarizados y la cobertura se amplía sensiblemente en el nivel inicial y secundario, a pesar de que aún reste incluir una importante cantidad de niños, niñas, adolescentes y jóvenes, pertenecientes a los sectores sociales más postergados.</w:t>
      </w:r>
    </w:p>
    <w:p w14:paraId="31F37D59" w14:textId="77777777" w:rsidR="0000310B" w:rsidRDefault="0000310B" w:rsidP="0000310B">
      <w:pPr>
        <w:jc w:val="both"/>
        <w:rPr>
          <w:rFonts w:ascii="Trebuchet MS" w:hAnsi="Trebuchet MS"/>
          <w:color w:val="000000"/>
          <w:szCs w:val="23"/>
        </w:rPr>
      </w:pPr>
    </w:p>
    <w:p w14:paraId="651C7D12"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31. Sin embargo, mientras que el Estado ha sido capaz de ampliar la escolarización, permitiendo que cada vez más niños hagan efectivo su derecho a la educación, no ha podido todavía asegurarles </w:t>
      </w:r>
      <w:r>
        <w:rPr>
          <w:rFonts w:ascii="Trebuchet MS" w:hAnsi="Trebuchet MS"/>
          <w:color w:val="000000"/>
          <w:szCs w:val="23"/>
        </w:rPr>
        <w:lastRenderedPageBreak/>
        <w:t>una educación de calidad en igualdad de condiciones. En este sentido, además de los esfuerzos de inclusión y de igualdad surgen nuevos desafíos para el sistema educativo y para la sociedad toda, que pueden resumirse en asegurar la terminación de la educación obligatoria a todos los alumnos y reducir las brechas en la calidad de los aprendizajes. Responder a ellos no es una tarea sencilla, ya que implica mayores recursos, asegurar los mejores docentes allí donde más se los necesita y, sobre todo, una revisión profunda de las prácticas educativas para atender la expansión de la obligatoriedad.</w:t>
      </w:r>
    </w:p>
    <w:p w14:paraId="10F70F28" w14:textId="77777777" w:rsidR="0000310B" w:rsidRDefault="0000310B" w:rsidP="0000310B">
      <w:pPr>
        <w:jc w:val="both"/>
        <w:rPr>
          <w:rFonts w:ascii="Trebuchet MS" w:hAnsi="Trebuchet MS"/>
          <w:color w:val="000000"/>
          <w:szCs w:val="23"/>
        </w:rPr>
      </w:pPr>
    </w:p>
    <w:p w14:paraId="710D2F6B" w14:textId="77777777" w:rsidR="0000310B" w:rsidRDefault="0000310B" w:rsidP="0000310B">
      <w:pPr>
        <w:jc w:val="both"/>
        <w:rPr>
          <w:rFonts w:ascii="Trebuchet MS" w:hAnsi="Trebuchet MS"/>
          <w:color w:val="000000"/>
          <w:szCs w:val="23"/>
        </w:rPr>
      </w:pPr>
      <w:r>
        <w:rPr>
          <w:rFonts w:ascii="Trebuchet MS" w:hAnsi="Trebuchet MS"/>
          <w:color w:val="000000"/>
          <w:szCs w:val="23"/>
        </w:rPr>
        <w:t>32. Cuando se trata de construir una sociedad democrática con justicia social, la inclusión y la igualdad educativa son fundamentales. Son políticas y metas que se articulan porque la calidad de la propuesta educativa es complementaria con una idea de educación que sirva para la movilidad social ascendente y que supere las desigualdades de origen. Esta complementariedad está presente en el diseño del Plan y las categorías del ordenamiento de las líneas de trabajo reflejan zonas de intersección cuando una descripción pertenece a más de una política.</w:t>
      </w:r>
    </w:p>
    <w:p w14:paraId="21E11D6D" w14:textId="77777777" w:rsidR="0000310B" w:rsidRDefault="0000310B" w:rsidP="0000310B">
      <w:pPr>
        <w:jc w:val="both"/>
        <w:rPr>
          <w:rFonts w:ascii="Trebuchet MS" w:hAnsi="Trebuchet MS"/>
        </w:rPr>
      </w:pPr>
    </w:p>
    <w:p w14:paraId="5432945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Las políticas de calidad</w:t>
      </w:r>
    </w:p>
    <w:p w14:paraId="3370F0B2" w14:textId="77777777" w:rsidR="0000310B" w:rsidRDefault="0000310B" w:rsidP="0000310B">
      <w:pPr>
        <w:jc w:val="both"/>
        <w:rPr>
          <w:rFonts w:ascii="Trebuchet MS" w:hAnsi="Trebuchet MS"/>
          <w:color w:val="000000"/>
          <w:szCs w:val="23"/>
        </w:rPr>
      </w:pPr>
      <w:r>
        <w:rPr>
          <w:rFonts w:ascii="Trebuchet MS" w:hAnsi="Trebuchet MS"/>
          <w:color w:val="000000"/>
          <w:szCs w:val="23"/>
        </w:rPr>
        <w:t>33. Mejorar la calidad implica colocar la enseñanza en el centro de las preocupaciones y desafíos de la política educativa, a los efectos de garantizar el derecho de todos los niños, niñas, jóvenes y adultos a acceder a los conocimientos necesarios para la participación en la vida de manera crítica y transformadora. Esto supone desarrollar políticas que tengan como preocupación las propuestas que la escuela ofrece, no solo en términos de contenidos sino también respecto de los procesos de transmisión, las formas de organización así como las condiciones pedagógicas y materiales en que tiene lugar. Producir mejores condiciones para el cotidiano escolar tanto para alumnos como para docentes implica una preocupación por los modos en que es posible verificar la igualdad en el acceso a los conocimientos para todos los niños, jóvenes y adultos.</w:t>
      </w:r>
    </w:p>
    <w:p w14:paraId="0ECEAD84" w14:textId="77777777" w:rsidR="0000310B" w:rsidRDefault="0000310B" w:rsidP="0000310B">
      <w:pPr>
        <w:jc w:val="both"/>
        <w:rPr>
          <w:rFonts w:ascii="Trebuchet MS" w:hAnsi="Trebuchet MS"/>
          <w:color w:val="000000"/>
          <w:szCs w:val="23"/>
        </w:rPr>
      </w:pPr>
    </w:p>
    <w:p w14:paraId="29E3540E" w14:textId="77777777" w:rsidR="0000310B" w:rsidRDefault="0000310B" w:rsidP="0000310B">
      <w:pPr>
        <w:jc w:val="both"/>
        <w:rPr>
          <w:rFonts w:ascii="Trebuchet MS" w:hAnsi="Trebuchet MS"/>
          <w:color w:val="000000"/>
          <w:szCs w:val="23"/>
        </w:rPr>
      </w:pPr>
      <w:r>
        <w:rPr>
          <w:rFonts w:ascii="Trebuchet MS" w:hAnsi="Trebuchet MS"/>
          <w:color w:val="000000"/>
          <w:szCs w:val="23"/>
        </w:rPr>
        <w:t>34. Las políticas de calidad incluyen las acciones de carácter estatal tendientes a promover mejores condiciones de enseñanza y aprendizaje en las escuelas. En este sentido, son políticas orientadas a fortalecer los prácticas de enseñanza de manera de construir modos más pertinentes de transmisión de saberes y de organizar una experiencia escolar que les posibilite a todos los niños, jóvenes y adultos, una plena inclusión en la vida cultural, social, económica y política. A la vez se definen por una atención colectiva y continua por los aprendizajes de todos los alumnos; por el contenido de estos aprendizajes, por el vínculo entre esos contenidos y la vida social, por su efectiva apropiación por parte de todos los sujetos. En definitiva una política de calidad es aquella que permite que la comunidad perciba que sus hijos asisten a una “buena escuela”, aquella que los recibe hoy, pero que los prepara mejor para el mañana.</w:t>
      </w:r>
    </w:p>
    <w:p w14:paraId="111C7248" w14:textId="77777777" w:rsidR="0000310B" w:rsidRDefault="0000310B" w:rsidP="0000310B">
      <w:pPr>
        <w:jc w:val="both"/>
        <w:rPr>
          <w:rFonts w:ascii="Trebuchet MS" w:hAnsi="Trebuchet MS"/>
          <w:b/>
          <w:bCs/>
          <w:color w:val="000000"/>
          <w:szCs w:val="23"/>
        </w:rPr>
      </w:pPr>
    </w:p>
    <w:p w14:paraId="0B58FBCB"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Las políticas de fortalecimiento Institucional</w:t>
      </w:r>
    </w:p>
    <w:p w14:paraId="6FC040BB" w14:textId="77777777" w:rsidR="0000310B" w:rsidRDefault="0000310B" w:rsidP="0000310B">
      <w:pPr>
        <w:jc w:val="both"/>
        <w:rPr>
          <w:rFonts w:ascii="Trebuchet MS" w:hAnsi="Trebuchet MS"/>
          <w:color w:val="000000"/>
          <w:szCs w:val="23"/>
        </w:rPr>
      </w:pPr>
      <w:r>
        <w:rPr>
          <w:rFonts w:ascii="Trebuchet MS" w:hAnsi="Trebuchet MS"/>
          <w:color w:val="000000"/>
          <w:szCs w:val="23"/>
        </w:rPr>
        <w:t>35. El fortalecimiento institucional procura reforzar el vínculo entre los gobiernos educativos jurisdiccionales de cada nivel y sus instituciones, con estrategias dirigidas a los equipos políticos y técnicos de las provincias y de las instituciones.</w:t>
      </w:r>
    </w:p>
    <w:p w14:paraId="3D8049A8"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Acompañar a las instituciones en sus procesos de cambio requiere del fortalecimiento de los equipos y de su formación en herramientas para el diseño, desarrollo y evaluación de las políticas. Los desafíos se orientan a brindar a las instituciones condiciones para renovar sus proyectos políticos para la igualdad y la calidad, democratizar su gobierno y la vida institucional, renovar los formatos institucionales y las condiciones pedagógicas en que se inscribe el trabajo docente y la organización de los equipos docentes y las trayectorias escolares de los alumnos. Este acompañamiento apuesta al desarrollo de dispositivos de trabajo conjunto con las instituciones, espacios horizontales de cooperación entre las instituciones y entre las jurisdicciones, así como ampliar el horizonte del gobierno para la participación de otros sectores, ámbitos del gobierno y organizaciones de la sociedad que puedan contribuir con el desarrollo institucional.</w:t>
      </w:r>
    </w:p>
    <w:p w14:paraId="7D969874" w14:textId="77777777" w:rsidR="0000310B" w:rsidRDefault="0000310B" w:rsidP="0000310B">
      <w:pPr>
        <w:jc w:val="both"/>
        <w:rPr>
          <w:rFonts w:ascii="Trebuchet MS" w:hAnsi="Trebuchet MS"/>
          <w:color w:val="000000"/>
          <w:szCs w:val="23"/>
        </w:rPr>
      </w:pPr>
      <w:r>
        <w:rPr>
          <w:rFonts w:ascii="Trebuchet MS" w:hAnsi="Trebuchet MS"/>
          <w:color w:val="000000"/>
          <w:szCs w:val="23"/>
        </w:rPr>
        <w:t>Se presenta a continuación la estrategia principal de cada nivel educativo y la descripción de cada una de las estrategias que se proponen para la implementación de las políticas:</w:t>
      </w:r>
    </w:p>
    <w:p w14:paraId="1563A5F6" w14:textId="77777777" w:rsidR="0000310B" w:rsidRDefault="0000310B" w:rsidP="0000310B">
      <w:pPr>
        <w:jc w:val="both"/>
        <w:rPr>
          <w:rFonts w:ascii="Trebuchet MS" w:hAnsi="Trebuchet MS"/>
          <w:b/>
          <w:bCs/>
          <w:color w:val="000000"/>
          <w:szCs w:val="26"/>
        </w:rPr>
      </w:pPr>
    </w:p>
    <w:p w14:paraId="2AE27FBF"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NIVEL INICIAL</w:t>
      </w:r>
    </w:p>
    <w:p w14:paraId="4E4B90C3"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Objetivo Estratégico del Plan Trienal 2009-2011</w:t>
      </w:r>
    </w:p>
    <w:p w14:paraId="43FD6287" w14:textId="77777777" w:rsidR="0000310B" w:rsidRDefault="0000310B" w:rsidP="0000310B">
      <w:pPr>
        <w:jc w:val="both"/>
        <w:rPr>
          <w:rFonts w:ascii="Trebuchet MS" w:hAnsi="Trebuchet MS"/>
          <w:b/>
          <w:bCs/>
          <w:color w:val="000000"/>
          <w:szCs w:val="26"/>
        </w:rPr>
      </w:pPr>
    </w:p>
    <w:p w14:paraId="6AB9BF24"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Extender y mejorar la educación inicial en el país</w:t>
      </w:r>
    </w:p>
    <w:p w14:paraId="72E6A9B5"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36. </w:t>
      </w:r>
      <w:r>
        <w:rPr>
          <w:rFonts w:ascii="Trebuchet MS" w:hAnsi="Trebuchet MS"/>
          <w:b/>
          <w:bCs/>
          <w:color w:val="000000"/>
          <w:szCs w:val="23"/>
        </w:rPr>
        <w:t>Estrategia 1: Ampliar la cobertura en los ámbitos urbano y rural</w:t>
      </w:r>
    </w:p>
    <w:p w14:paraId="16097899"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igualdad e inclusión educativa.</w:t>
      </w:r>
    </w:p>
    <w:p w14:paraId="0464322B" w14:textId="77777777" w:rsidR="0000310B" w:rsidRDefault="0000310B" w:rsidP="0000310B">
      <w:pPr>
        <w:jc w:val="both"/>
        <w:rPr>
          <w:rFonts w:ascii="Trebuchet MS" w:hAnsi="Trebuchet MS"/>
          <w:color w:val="000000"/>
          <w:szCs w:val="23"/>
        </w:rPr>
      </w:pPr>
      <w:r>
        <w:rPr>
          <w:rFonts w:ascii="Trebuchet MS" w:hAnsi="Trebuchet MS"/>
          <w:color w:val="000000"/>
          <w:szCs w:val="23"/>
        </w:rPr>
        <w:t>Comprende líneas de acción que procuran:</w:t>
      </w:r>
    </w:p>
    <w:p w14:paraId="12E5520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 Incorporar al nivel de manera creciente a los niños y niñas de 0 a 3 años, en especial de sectores desfavorecidos.</w:t>
      </w:r>
    </w:p>
    <w:p w14:paraId="02885EB7"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2- Promover la universalización de la sala de 4.</w:t>
      </w:r>
    </w:p>
    <w:p w14:paraId="44A63E3D"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3- Alcanzar la obligatoriedad de la sala de 5.</w:t>
      </w:r>
    </w:p>
    <w:p w14:paraId="38AE8700" w14:textId="77777777" w:rsidR="0000310B" w:rsidRDefault="0000310B" w:rsidP="0000310B">
      <w:pPr>
        <w:jc w:val="both"/>
        <w:rPr>
          <w:rFonts w:ascii="Trebuchet MS" w:hAnsi="Trebuchet MS"/>
          <w:color w:val="000000"/>
          <w:szCs w:val="23"/>
        </w:rPr>
      </w:pPr>
    </w:p>
    <w:p w14:paraId="1A7DD781"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37. </w:t>
      </w:r>
      <w:r>
        <w:rPr>
          <w:rFonts w:ascii="Trebuchet MS" w:hAnsi="Trebuchet MS"/>
          <w:b/>
          <w:bCs/>
          <w:color w:val="000000"/>
          <w:szCs w:val="23"/>
        </w:rPr>
        <w:t>Estrategia 2: Mejorar la calidad de la oferta educativa</w:t>
      </w:r>
    </w:p>
    <w:p w14:paraId="68C134CC"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calidad. Comprenden líneas de acción que promueven:</w:t>
      </w:r>
    </w:p>
    <w:p w14:paraId="57135425"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4- Enriquecer la propuesta pedagógica del nivel</w:t>
      </w:r>
    </w:p>
    <w:p w14:paraId="1B8FE7B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5- Mejorar los recursos didácticos y el equipamiento,</w:t>
      </w:r>
    </w:p>
    <w:p w14:paraId="7AB8E38A"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6- Fortalecer el desarrollo profesional de los docentes</w:t>
      </w:r>
    </w:p>
    <w:p w14:paraId="21FE2EB4"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7- Lograr una mayor articulación con el nivel primario.</w:t>
      </w:r>
    </w:p>
    <w:p w14:paraId="2F5275C0" w14:textId="77777777" w:rsidR="0000310B" w:rsidRDefault="0000310B" w:rsidP="0000310B">
      <w:pPr>
        <w:jc w:val="both"/>
        <w:rPr>
          <w:rFonts w:ascii="Trebuchet MS" w:hAnsi="Trebuchet MS"/>
        </w:rPr>
      </w:pPr>
    </w:p>
    <w:p w14:paraId="097C0FBC"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38. </w:t>
      </w:r>
      <w:r>
        <w:rPr>
          <w:rFonts w:ascii="Trebuchet MS" w:hAnsi="Trebuchet MS"/>
          <w:b/>
          <w:bCs/>
          <w:color w:val="000000"/>
          <w:szCs w:val="23"/>
        </w:rPr>
        <w:t>Estrategia 3: Fortalecer la gestión institucional</w:t>
      </w:r>
    </w:p>
    <w:p w14:paraId="77744F9F"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desarrollo institucional.</w:t>
      </w:r>
    </w:p>
    <w:p w14:paraId="441F8D09"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Comprenden líneas de acción que procuran:</w:t>
      </w:r>
    </w:p>
    <w:p w14:paraId="097258EE"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8- Reforzar la identidad y los objetivos del nivel en todo el territorio nacional</w:t>
      </w:r>
    </w:p>
    <w:p w14:paraId="02CA60F5"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9- Apoyar a las familias y promover los vínculos entre las familias y las escuelas.</w:t>
      </w:r>
    </w:p>
    <w:p w14:paraId="28F636DA"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10- Promover acciones interministeriales y fortalecer las redes comunitarias para la integración entre la escuela y organizaciones de la sociedad.</w:t>
      </w:r>
    </w:p>
    <w:p w14:paraId="08A3043F"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11- Fortalecer la capacidad de planificación y gestión de las instituciones educativas y de los equipos técnicos.</w:t>
      </w:r>
    </w:p>
    <w:p w14:paraId="70E68E18" w14:textId="77777777" w:rsidR="0000310B" w:rsidRDefault="0000310B" w:rsidP="0000310B">
      <w:pPr>
        <w:jc w:val="both"/>
        <w:rPr>
          <w:rFonts w:ascii="Trebuchet MS" w:hAnsi="Trebuchet MS"/>
          <w:b/>
          <w:bCs/>
          <w:color w:val="000000"/>
          <w:szCs w:val="26"/>
        </w:rPr>
      </w:pPr>
    </w:p>
    <w:p w14:paraId="57E62B2C"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NIVEL PRIMARIO</w:t>
      </w:r>
    </w:p>
    <w:p w14:paraId="34132BF3"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Objetivo Estratégico del Plan Trienal 2009-2011</w:t>
      </w:r>
    </w:p>
    <w:p w14:paraId="5E89D182" w14:textId="77777777" w:rsidR="0000310B" w:rsidRDefault="0000310B" w:rsidP="0000310B">
      <w:pPr>
        <w:jc w:val="both"/>
        <w:rPr>
          <w:rFonts w:ascii="Trebuchet MS" w:hAnsi="Trebuchet MS"/>
          <w:b/>
          <w:bCs/>
          <w:color w:val="000000"/>
          <w:szCs w:val="23"/>
        </w:rPr>
      </w:pPr>
    </w:p>
    <w:p w14:paraId="683745F6"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Mejorar la educación primaria en todo el país</w:t>
      </w:r>
    </w:p>
    <w:p w14:paraId="2B83D120"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39. </w:t>
      </w:r>
      <w:r>
        <w:rPr>
          <w:rFonts w:ascii="Trebuchet MS" w:hAnsi="Trebuchet MS"/>
          <w:b/>
          <w:bCs/>
          <w:color w:val="000000"/>
          <w:szCs w:val="23"/>
        </w:rPr>
        <w:t>Estrategia 1: Mejorar las trayectorias escolares de los alumnos.</w:t>
      </w:r>
    </w:p>
    <w:p w14:paraId="7AFA7B88"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igualdad e inclusión educativa.</w:t>
      </w:r>
    </w:p>
    <w:p w14:paraId="76621879" w14:textId="77777777" w:rsidR="0000310B" w:rsidRDefault="0000310B" w:rsidP="0000310B">
      <w:pPr>
        <w:jc w:val="both"/>
        <w:rPr>
          <w:rFonts w:ascii="Trebuchet MS" w:hAnsi="Trebuchet MS"/>
          <w:color w:val="000000"/>
          <w:szCs w:val="23"/>
        </w:rPr>
      </w:pPr>
      <w:r>
        <w:rPr>
          <w:rFonts w:ascii="Trebuchet MS" w:hAnsi="Trebuchet MS"/>
          <w:color w:val="000000"/>
          <w:szCs w:val="23"/>
        </w:rPr>
        <w:t>Comprende las líneas de acción que proponen:</w:t>
      </w:r>
    </w:p>
    <w:p w14:paraId="2C51D4C4" w14:textId="77777777" w:rsidR="0000310B" w:rsidRDefault="0000310B" w:rsidP="0000310B">
      <w:pPr>
        <w:ind w:firstLine="708"/>
        <w:jc w:val="both"/>
        <w:rPr>
          <w:rFonts w:ascii="Trebuchet MS" w:hAnsi="Trebuchet MS"/>
          <w:color w:val="000000"/>
          <w:szCs w:val="23"/>
        </w:rPr>
      </w:pPr>
      <w:r>
        <w:rPr>
          <w:rFonts w:ascii="Trebuchet MS" w:hAnsi="Trebuchet MS"/>
          <w:color w:val="000000"/>
          <w:szCs w:val="23"/>
        </w:rPr>
        <w:t>1- Avanzar en la efectiva escolarización de todos los niños en edad de asistir a la escuela primaria.</w:t>
      </w:r>
    </w:p>
    <w:p w14:paraId="5A5C31F4"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2- Acompañar las trayectorias escolares de los alumnos para garantizar su escolaridad en los plazos de edad previstos.</w:t>
      </w:r>
    </w:p>
    <w:p w14:paraId="1DF533D0"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3- Promover la finalización del nivel primario a toda la población de adolescentes, jóvenes y adultos</w:t>
      </w:r>
    </w:p>
    <w:p w14:paraId="62D161B1" w14:textId="77777777" w:rsidR="0000310B" w:rsidRDefault="0000310B" w:rsidP="0000310B">
      <w:pPr>
        <w:jc w:val="both"/>
        <w:rPr>
          <w:rFonts w:ascii="Trebuchet MS" w:hAnsi="Trebuchet MS"/>
          <w:color w:val="000000"/>
          <w:szCs w:val="23"/>
        </w:rPr>
      </w:pPr>
    </w:p>
    <w:p w14:paraId="159DA6CF"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40. </w:t>
      </w:r>
      <w:r>
        <w:rPr>
          <w:rFonts w:ascii="Trebuchet MS" w:hAnsi="Trebuchet MS"/>
          <w:b/>
          <w:bCs/>
          <w:color w:val="000000"/>
          <w:szCs w:val="23"/>
        </w:rPr>
        <w:t>Estrategia 2: Mejorar la calidad de la oferta educativa</w:t>
      </w:r>
    </w:p>
    <w:p w14:paraId="5C150F11"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calidad. Comprende líneas de acción que promueven:</w:t>
      </w:r>
    </w:p>
    <w:p w14:paraId="2EEFDE09"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4- Fortalecer las políticas de enseñanza del nivel.</w:t>
      </w:r>
    </w:p>
    <w:p w14:paraId="4325D77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5- Mejorar los resultados de los aprendizajes y acompañar a las instituciones y docentes para la enseñanza de los núcleos prioritarios de aprendizaje (NAP)</w:t>
      </w:r>
    </w:p>
    <w:p w14:paraId="1DC79BB1"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6- Fortalecer el desarrollo profesional de los docentes.</w:t>
      </w:r>
    </w:p>
    <w:p w14:paraId="0DAC9644"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7- Extender el tiempo en la escuela a través de la ampliación de la jornada extendida en especial en las zonas más desfavorecidas</w:t>
      </w:r>
    </w:p>
    <w:p w14:paraId="310D74B0"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8- Proveer de equipamiento y recursos pedagógicos para el nivel.</w:t>
      </w:r>
    </w:p>
    <w:p w14:paraId="6C425070" w14:textId="77777777" w:rsidR="0000310B" w:rsidRDefault="0000310B" w:rsidP="0000310B">
      <w:pPr>
        <w:jc w:val="both"/>
        <w:rPr>
          <w:rFonts w:ascii="Trebuchet MS" w:hAnsi="Trebuchet MS"/>
          <w:color w:val="000000"/>
          <w:szCs w:val="23"/>
        </w:rPr>
      </w:pPr>
    </w:p>
    <w:p w14:paraId="4714C3FC"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lastRenderedPageBreak/>
        <w:t xml:space="preserve">41. </w:t>
      </w:r>
      <w:r>
        <w:rPr>
          <w:rFonts w:ascii="Trebuchet MS" w:hAnsi="Trebuchet MS"/>
          <w:b/>
          <w:bCs/>
          <w:color w:val="000000"/>
          <w:szCs w:val="23"/>
        </w:rPr>
        <w:t>Estrategia 3: Fortalecer la gestión institucional</w:t>
      </w:r>
    </w:p>
    <w:p w14:paraId="02AF7896"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desarrollo institucional.</w:t>
      </w:r>
    </w:p>
    <w:p w14:paraId="20B1C466" w14:textId="77777777" w:rsidR="0000310B" w:rsidRDefault="0000310B" w:rsidP="0000310B">
      <w:pPr>
        <w:jc w:val="both"/>
        <w:rPr>
          <w:rFonts w:ascii="Trebuchet MS" w:hAnsi="Trebuchet MS"/>
          <w:color w:val="000000"/>
          <w:szCs w:val="23"/>
        </w:rPr>
      </w:pPr>
      <w:r>
        <w:rPr>
          <w:rFonts w:ascii="Trebuchet MS" w:hAnsi="Trebuchet MS"/>
          <w:color w:val="000000"/>
          <w:szCs w:val="23"/>
        </w:rPr>
        <w:t>Comprende líneas de acción que procuran:</w:t>
      </w:r>
    </w:p>
    <w:p w14:paraId="5EC82F7B"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9- Promover una mayor articulación con el nivel inicial y el ciclo básico del nivel secundario.</w:t>
      </w:r>
    </w:p>
    <w:p w14:paraId="40D27BE4"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10- Fortalecer la identidad de la escuela primaria como institución formadora de la infancia del país.</w:t>
      </w:r>
    </w:p>
    <w:p w14:paraId="65E7BD7B"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11- Mejorar la gestión de los establecimientos educativos de educación primaria.</w:t>
      </w:r>
    </w:p>
    <w:p w14:paraId="065D07DB"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12- Fortalecer la capacidad de planificación y gestión de los equipos técnicos provinciales del nivel.</w:t>
      </w:r>
    </w:p>
    <w:p w14:paraId="3A030CD0" w14:textId="77777777" w:rsidR="0000310B" w:rsidRDefault="0000310B" w:rsidP="0000310B">
      <w:pPr>
        <w:jc w:val="both"/>
        <w:rPr>
          <w:rFonts w:ascii="Trebuchet MS" w:hAnsi="Trebuchet MS"/>
          <w:b/>
          <w:bCs/>
          <w:color w:val="000000"/>
          <w:szCs w:val="26"/>
        </w:rPr>
      </w:pPr>
    </w:p>
    <w:p w14:paraId="220F6081"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NIVEL SECUNDARIO</w:t>
      </w:r>
    </w:p>
    <w:p w14:paraId="42F5FFA4" w14:textId="77777777" w:rsidR="0000310B" w:rsidRDefault="0000310B" w:rsidP="0000310B">
      <w:pPr>
        <w:jc w:val="center"/>
        <w:rPr>
          <w:rFonts w:ascii="Trebuchet MS" w:hAnsi="Trebuchet MS"/>
          <w:b/>
          <w:bCs/>
          <w:color w:val="000000"/>
          <w:szCs w:val="26"/>
        </w:rPr>
      </w:pPr>
      <w:r>
        <w:rPr>
          <w:rFonts w:ascii="Trebuchet MS" w:hAnsi="Trebuchet MS"/>
          <w:b/>
          <w:bCs/>
          <w:color w:val="000000"/>
          <w:szCs w:val="26"/>
        </w:rPr>
        <w:t>Objetivo Estratégico del Plan Trienal 2009-2011</w:t>
      </w:r>
    </w:p>
    <w:p w14:paraId="725D1B0E" w14:textId="77777777" w:rsidR="0000310B" w:rsidRDefault="0000310B" w:rsidP="0000310B">
      <w:pPr>
        <w:jc w:val="both"/>
        <w:rPr>
          <w:rFonts w:ascii="Trebuchet MS" w:hAnsi="Trebuchet MS"/>
          <w:b/>
          <w:bCs/>
          <w:color w:val="000000"/>
          <w:szCs w:val="23"/>
        </w:rPr>
      </w:pPr>
    </w:p>
    <w:p w14:paraId="78E3D82D"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Extender y mejorar la educación secundaria en todo el país para garantizar la obligatoriedad</w:t>
      </w:r>
    </w:p>
    <w:p w14:paraId="57E92C5C"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42</w:t>
      </w:r>
      <w:r>
        <w:rPr>
          <w:rFonts w:ascii="Trebuchet MS" w:hAnsi="Trebuchet MS"/>
          <w:b/>
          <w:bCs/>
          <w:color w:val="000000"/>
          <w:szCs w:val="23"/>
        </w:rPr>
        <w:t>. Estrategia 1: Incrementar la cobertura del nivel y mejorar las trayectorias escolares de los alumnos.</w:t>
      </w:r>
    </w:p>
    <w:p w14:paraId="2757A28F"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igualdad e inclusión educativa.</w:t>
      </w:r>
    </w:p>
    <w:p w14:paraId="68041952" w14:textId="77777777" w:rsidR="0000310B" w:rsidRDefault="0000310B" w:rsidP="0000310B">
      <w:pPr>
        <w:jc w:val="both"/>
        <w:rPr>
          <w:rFonts w:ascii="Trebuchet MS" w:hAnsi="Trebuchet MS"/>
          <w:color w:val="000000"/>
          <w:szCs w:val="23"/>
        </w:rPr>
      </w:pPr>
      <w:r>
        <w:rPr>
          <w:rFonts w:ascii="Trebuchet MS" w:hAnsi="Trebuchet MS"/>
          <w:color w:val="000000"/>
          <w:szCs w:val="23"/>
        </w:rPr>
        <w:t>Comprende las líneas de acción que proponen:</w:t>
      </w:r>
    </w:p>
    <w:p w14:paraId="004C42AC"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 Extender la cobertura en el ciclo básico y en el ciclo orientado de la escuela secundaria.</w:t>
      </w:r>
    </w:p>
    <w:p w14:paraId="08A678D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2- Mejorar las trayectorias escolares de los alumnos y disminuir las tasas de repitencia, sobreedad y abandono.</w:t>
      </w:r>
    </w:p>
    <w:p w14:paraId="75764DA2"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3- Promover la finalización de los estudios secundarios en la población de adolescentes, jóvenes y adultos.</w:t>
      </w:r>
    </w:p>
    <w:p w14:paraId="568D284B" w14:textId="77777777" w:rsidR="0000310B" w:rsidRDefault="0000310B" w:rsidP="0000310B">
      <w:pPr>
        <w:jc w:val="both"/>
        <w:rPr>
          <w:rFonts w:ascii="Trebuchet MS" w:hAnsi="Trebuchet MS"/>
          <w:color w:val="000000"/>
          <w:szCs w:val="23"/>
        </w:rPr>
      </w:pPr>
    </w:p>
    <w:p w14:paraId="004F97E5"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43. </w:t>
      </w:r>
      <w:r>
        <w:rPr>
          <w:rFonts w:ascii="Trebuchet MS" w:hAnsi="Trebuchet MS"/>
          <w:b/>
          <w:bCs/>
          <w:color w:val="000000"/>
          <w:szCs w:val="23"/>
        </w:rPr>
        <w:t>Estrategia 2: Mejorar la calidad de la oferta educativa</w:t>
      </w:r>
    </w:p>
    <w:p w14:paraId="0882ED15"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calidad. Comprende líneas de acción que promueven:</w:t>
      </w:r>
    </w:p>
    <w:p w14:paraId="21CDFDA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4- Iniciar un proceso de transformación institucional y pedagógica de la educación secundaria</w:t>
      </w:r>
    </w:p>
    <w:p w14:paraId="768881F0"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5- Proveer de equipamiento y recursos pedagógicos para el nivel.</w:t>
      </w:r>
    </w:p>
    <w:p w14:paraId="6DEDD16D"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6- Acompañar la enseñanza de los núcleos prioritarios de aprendizaje (NAP) en el ciclo básico y mejorar los resultados de la enseñanza.</w:t>
      </w:r>
    </w:p>
    <w:p w14:paraId="57884725"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7- Fortalecer el desarrollo profesional de los docentes.</w:t>
      </w:r>
    </w:p>
    <w:p w14:paraId="221E3CB8"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lastRenderedPageBreak/>
        <w:t>8- Promover una mayor articulación entre el nivel primario y el ciclo básico y entre el ciclo superior y los estudios superiores, así como con el mundo social y del trabajo</w:t>
      </w:r>
    </w:p>
    <w:p w14:paraId="7D0C365B" w14:textId="77777777" w:rsidR="0000310B" w:rsidRDefault="0000310B" w:rsidP="0000310B">
      <w:pPr>
        <w:jc w:val="both"/>
        <w:rPr>
          <w:rFonts w:ascii="Trebuchet MS" w:hAnsi="Trebuchet MS"/>
          <w:b/>
          <w:bCs/>
          <w:color w:val="000000"/>
          <w:szCs w:val="23"/>
        </w:rPr>
      </w:pPr>
      <w:r>
        <w:rPr>
          <w:rFonts w:ascii="Trebuchet MS" w:hAnsi="Trebuchet MS"/>
          <w:color w:val="000000"/>
          <w:szCs w:val="23"/>
        </w:rPr>
        <w:t xml:space="preserve">44. </w:t>
      </w:r>
      <w:r>
        <w:rPr>
          <w:rFonts w:ascii="Trebuchet MS" w:hAnsi="Trebuchet MS"/>
          <w:b/>
          <w:bCs/>
          <w:color w:val="000000"/>
          <w:szCs w:val="23"/>
        </w:rPr>
        <w:t>Estrategia 3: Fortalecer la gestión institucional</w:t>
      </w:r>
    </w:p>
    <w:p w14:paraId="588E4741" w14:textId="77777777" w:rsidR="0000310B" w:rsidRDefault="0000310B" w:rsidP="0000310B">
      <w:pPr>
        <w:jc w:val="both"/>
        <w:rPr>
          <w:rFonts w:ascii="Trebuchet MS" w:hAnsi="Trebuchet MS"/>
          <w:color w:val="000000"/>
          <w:szCs w:val="23"/>
        </w:rPr>
      </w:pPr>
      <w:r>
        <w:rPr>
          <w:rFonts w:ascii="Trebuchet MS" w:hAnsi="Trebuchet MS"/>
          <w:color w:val="000000"/>
          <w:szCs w:val="23"/>
        </w:rPr>
        <w:t>Esta estrategia se corresponde con las políticas de desarrollo institucional.</w:t>
      </w:r>
    </w:p>
    <w:p w14:paraId="65506EBD" w14:textId="77777777" w:rsidR="0000310B" w:rsidRDefault="0000310B" w:rsidP="0000310B">
      <w:pPr>
        <w:jc w:val="both"/>
        <w:rPr>
          <w:rFonts w:ascii="Trebuchet MS" w:hAnsi="Trebuchet MS"/>
          <w:color w:val="000000"/>
          <w:szCs w:val="23"/>
        </w:rPr>
      </w:pPr>
      <w:r>
        <w:rPr>
          <w:rFonts w:ascii="Trebuchet MS" w:hAnsi="Trebuchet MS"/>
          <w:color w:val="000000"/>
          <w:szCs w:val="23"/>
        </w:rPr>
        <w:t>Comprende líneas de acción que procuran:</w:t>
      </w:r>
    </w:p>
    <w:p w14:paraId="59B5389A"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9- Mejorar la gestión de las escuelas secundaria.</w:t>
      </w:r>
    </w:p>
    <w:p w14:paraId="18495406" w14:textId="77777777" w:rsidR="0000310B" w:rsidRDefault="0000310B" w:rsidP="0000310B">
      <w:pPr>
        <w:ind w:left="708"/>
        <w:jc w:val="both"/>
        <w:rPr>
          <w:rFonts w:ascii="Trebuchet MS" w:hAnsi="Trebuchet MS"/>
          <w:color w:val="000000"/>
          <w:szCs w:val="23"/>
        </w:rPr>
      </w:pPr>
      <w:r>
        <w:rPr>
          <w:rFonts w:ascii="Trebuchet MS" w:hAnsi="Trebuchet MS"/>
          <w:color w:val="000000"/>
          <w:szCs w:val="23"/>
        </w:rPr>
        <w:t>10- Fortalecer la capacidad de planificación y gestión de los equipos técnicos del nivel.</w:t>
      </w:r>
    </w:p>
    <w:p w14:paraId="5029291E" w14:textId="77777777" w:rsidR="0000310B" w:rsidRDefault="0000310B" w:rsidP="0000310B">
      <w:pPr>
        <w:jc w:val="both"/>
        <w:rPr>
          <w:rFonts w:ascii="Trebuchet MS" w:hAnsi="Trebuchet MS"/>
          <w:b/>
          <w:bCs/>
          <w:color w:val="000000"/>
          <w:szCs w:val="30"/>
        </w:rPr>
      </w:pPr>
    </w:p>
    <w:p w14:paraId="561B53EA"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6. El Gobierno de la Educación Obligatoria.</w:t>
      </w:r>
    </w:p>
    <w:p w14:paraId="716F270D" w14:textId="77777777" w:rsidR="0000310B" w:rsidRDefault="0000310B" w:rsidP="0000310B">
      <w:pPr>
        <w:jc w:val="both"/>
        <w:rPr>
          <w:rFonts w:ascii="Trebuchet MS" w:hAnsi="Trebuchet MS"/>
          <w:color w:val="000000"/>
          <w:szCs w:val="23"/>
        </w:rPr>
      </w:pPr>
      <w:r>
        <w:rPr>
          <w:rFonts w:ascii="Trebuchet MS" w:hAnsi="Trebuchet MS"/>
          <w:color w:val="000000"/>
          <w:szCs w:val="23"/>
        </w:rPr>
        <w:t>45. Para garantizar el cumplimiento de la Ley de Educación Nacional es necesario fortalecer la capacidad del gobierno nacional y los gobiernos educativos de las jurisdicciones en los procesos de planificación, administración y gestión, teniendo en cuenta los aspectos establecidos por la Ley que deben ser objeto de acuerdos en el ámbito del Consejo Federal, así como los circuitos para establecerlos y el carácter de las resoluciones que se definen. Se caracterizan a continuación:</w:t>
      </w:r>
    </w:p>
    <w:p w14:paraId="5039FEE7" w14:textId="77777777" w:rsidR="0000310B" w:rsidRDefault="0000310B" w:rsidP="0000310B">
      <w:pPr>
        <w:jc w:val="both"/>
        <w:rPr>
          <w:rFonts w:ascii="Trebuchet MS" w:hAnsi="Trebuchet MS"/>
          <w:b/>
          <w:bCs/>
          <w:color w:val="000000"/>
          <w:szCs w:val="23"/>
        </w:rPr>
      </w:pPr>
    </w:p>
    <w:p w14:paraId="5BF4D46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a) Ampliar la capacidad de construcción de consensos</w:t>
      </w:r>
    </w:p>
    <w:p w14:paraId="5A84A617" w14:textId="77777777" w:rsidR="0000310B" w:rsidRDefault="0000310B" w:rsidP="0000310B">
      <w:pPr>
        <w:jc w:val="both"/>
        <w:rPr>
          <w:rFonts w:ascii="Trebuchet MS" w:hAnsi="Trebuchet MS"/>
          <w:color w:val="000000"/>
          <w:szCs w:val="23"/>
        </w:rPr>
      </w:pPr>
      <w:r>
        <w:rPr>
          <w:rFonts w:ascii="Trebuchet MS" w:hAnsi="Trebuchet MS"/>
          <w:color w:val="000000"/>
          <w:szCs w:val="23"/>
        </w:rPr>
        <w:t>46. El espacio federal de Subsecretarios de Educación, o equivalentes, de las jurisdicciones, las mesas de trabajo por niveles educativos y modalidades y las mesas intersectoriales que resulten aconsejables promover, constituyen ámbitos adecuados para profundizar el conocimiento de las diferentes situaciones y demandas provinciales, y debatir los aspectos comunes en el diseño de objetivos y estrategias vinculadas a la obligatoriedad. Con estos insumos preparados, corresponde a los Ministros de Educación producir los acuerdos federales necesarios para asegurar el cumplimiento de la ley.</w:t>
      </w:r>
    </w:p>
    <w:p w14:paraId="2DE4AF2D" w14:textId="77777777" w:rsidR="0000310B" w:rsidRDefault="0000310B" w:rsidP="0000310B">
      <w:pPr>
        <w:jc w:val="both"/>
        <w:rPr>
          <w:rFonts w:ascii="Trebuchet MS" w:hAnsi="Trebuchet MS"/>
          <w:b/>
          <w:bCs/>
          <w:color w:val="000000"/>
          <w:szCs w:val="23"/>
        </w:rPr>
      </w:pPr>
    </w:p>
    <w:p w14:paraId="39211DA0"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b) Priorizar las principales políticas y acordar una agenda progresiva de planificación de objetivos, metas y líneas de acción en un horizonte de corto y mediano plazo.</w:t>
      </w:r>
    </w:p>
    <w:p w14:paraId="467A5984" w14:textId="77777777" w:rsidR="0000310B" w:rsidRDefault="0000310B" w:rsidP="0000310B">
      <w:pPr>
        <w:jc w:val="both"/>
        <w:rPr>
          <w:rFonts w:ascii="Trebuchet MS" w:hAnsi="Trebuchet MS"/>
          <w:color w:val="000000"/>
          <w:szCs w:val="23"/>
        </w:rPr>
      </w:pPr>
      <w:r>
        <w:rPr>
          <w:rFonts w:ascii="Trebuchet MS" w:hAnsi="Trebuchet MS"/>
          <w:color w:val="000000"/>
          <w:szCs w:val="23"/>
        </w:rPr>
        <w:t>47. El Plan Trienal de la Educación Obligatoria intenta recuperar el lugar del estado en la toma de decisiones sobre políticas estratégicas consensuadas, orienta hacia el mediano plazo otorgando mayor capacidad de anticipación y de previsión a las intervenciones gubernamentales y se convierte así en una herramienta fundamental del gobierno educativo, por eso su condición de plan trienal. Es importante que el Ministerio de Educación de la Nación y los Ministerios Provinciales desarrollen mayor capacidad de previsión, de fijación de objetivos y líneas de acción consecuentes con las metas previstas. Un trabajo articulado mejora las condiciones institucionales, técnicas, materiales y de financiamiento y brinda posibilidades para que los niveles desarrollen las políticas de igualdad y calidad.</w:t>
      </w:r>
    </w:p>
    <w:p w14:paraId="5EC9075A" w14:textId="77777777" w:rsidR="0000310B" w:rsidRDefault="0000310B" w:rsidP="0000310B">
      <w:pPr>
        <w:jc w:val="both"/>
        <w:rPr>
          <w:rFonts w:ascii="Trebuchet MS" w:hAnsi="Trebuchet MS"/>
          <w:b/>
          <w:bCs/>
          <w:color w:val="000000"/>
          <w:szCs w:val="23"/>
        </w:rPr>
      </w:pPr>
    </w:p>
    <w:p w14:paraId="612BDED6"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c) Mejorar la modalidad de formulación presupuestaria que se adecue la lógica de la planificación de objetivos políticos y estrategias por niveles educativos</w:t>
      </w:r>
    </w:p>
    <w:p w14:paraId="6B109B18"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48. En este marco de fortalecimiento de los gobiernos educativos es conveniente que las áreas de planeamiento y de administración participen del debate sobre una nueva modalidad de formulación presupuestaria a partir de los acuerdos federales que se adopten sobre el Plan Nacional de Educación Obligatoria para avanzar en un ordenamiento en la asignación de los recursos en torno a los objetivos nacionales y provinciales consensuados.</w:t>
      </w:r>
    </w:p>
    <w:p w14:paraId="771AE260" w14:textId="77777777" w:rsidR="0000310B" w:rsidRDefault="0000310B" w:rsidP="0000310B">
      <w:pPr>
        <w:jc w:val="both"/>
        <w:rPr>
          <w:rFonts w:ascii="Trebuchet MS" w:hAnsi="Trebuchet MS"/>
          <w:color w:val="000000"/>
          <w:szCs w:val="23"/>
        </w:rPr>
      </w:pPr>
    </w:p>
    <w:p w14:paraId="5D6B640D" w14:textId="77777777" w:rsidR="0000310B" w:rsidRDefault="0000310B" w:rsidP="0000310B">
      <w:pPr>
        <w:jc w:val="both"/>
        <w:rPr>
          <w:rFonts w:ascii="Trebuchet MS" w:hAnsi="Trebuchet MS"/>
          <w:color w:val="000000"/>
          <w:szCs w:val="23"/>
        </w:rPr>
      </w:pPr>
      <w:r>
        <w:rPr>
          <w:rFonts w:ascii="Trebuchet MS" w:hAnsi="Trebuchet MS"/>
          <w:color w:val="000000"/>
          <w:szCs w:val="23"/>
        </w:rPr>
        <w:t>49. La gestión y ejecución presupuestaria debe superar los problemas que acarrea la falta de adecuación de los tiempos entre la planificación, la presupuestación y la ejecución de las acciones. Los presupuestos se formulan en julio, se aprueban en el último trimestre, en enero y febrero del año siguiente se asignan las partidas, las acciones se planifican y diseñan en marzo, con las dificultades de ejecución de algunas líneas de acción, subejecución en algunos programas o falta de partidas presupuestarias para nuevas acciones ante la imposibilidad de reasignaciones presupuestarias.</w:t>
      </w:r>
    </w:p>
    <w:p w14:paraId="7BEA2534" w14:textId="77777777" w:rsidR="0000310B" w:rsidRDefault="0000310B" w:rsidP="0000310B">
      <w:pPr>
        <w:jc w:val="both"/>
        <w:rPr>
          <w:rFonts w:ascii="Trebuchet MS" w:hAnsi="Trebuchet MS"/>
          <w:b/>
          <w:bCs/>
          <w:color w:val="000000"/>
          <w:szCs w:val="23"/>
        </w:rPr>
      </w:pPr>
    </w:p>
    <w:p w14:paraId="60A23DF7"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d) Articular los planes con los convenios bilaterales</w:t>
      </w:r>
    </w:p>
    <w:p w14:paraId="4B301328" w14:textId="77777777" w:rsidR="0000310B" w:rsidRDefault="0000310B" w:rsidP="0000310B">
      <w:pPr>
        <w:jc w:val="both"/>
        <w:rPr>
          <w:rFonts w:ascii="Trebuchet MS" w:hAnsi="Trebuchet MS"/>
          <w:color w:val="000000"/>
          <w:szCs w:val="23"/>
        </w:rPr>
      </w:pPr>
      <w:r>
        <w:rPr>
          <w:rFonts w:ascii="Trebuchet MS" w:hAnsi="Trebuchet MS"/>
          <w:color w:val="000000"/>
          <w:szCs w:val="23"/>
        </w:rPr>
        <w:t>50. Los Convenios Bilaterales promovidos por la Ley de Financiamiento Educativo, por el Artículo 131 de la Ley de Educación Nacional y por el instrumento legal que garantice la continuidad del financiamiento a partir del 2010, constituyen un paso fundamental para la concreción de estrategias que plasman y articulan voluntades políticas, objetivos y recursos entre la nación y las provincias de manera consensuada. Este proceso ha potenciado la mirada integral del sistema educativo, que comprende tanto metas y acciones como montos de inversión de las partes para el desarrollo de una educación para todos. Se avanzó en la planificación de las políticas educativas, tanto a nivel nacional como jurisdiccional asociadas a la formulación de metas transversales a los niveles educativos y los insumos producidos por las unidades de estadística, áreas de costos, infraestructura y las direcciones de los niveles.</w:t>
      </w:r>
    </w:p>
    <w:p w14:paraId="0E5BCAFD" w14:textId="77777777" w:rsidR="0000310B" w:rsidRDefault="0000310B" w:rsidP="0000310B">
      <w:pPr>
        <w:jc w:val="both"/>
        <w:rPr>
          <w:rFonts w:ascii="Trebuchet MS" w:hAnsi="Trebuchet MS"/>
          <w:color w:val="000000"/>
          <w:szCs w:val="23"/>
        </w:rPr>
      </w:pPr>
    </w:p>
    <w:p w14:paraId="7286FD23" w14:textId="77777777" w:rsidR="0000310B" w:rsidRDefault="0000310B" w:rsidP="0000310B">
      <w:pPr>
        <w:jc w:val="both"/>
        <w:rPr>
          <w:rFonts w:ascii="Trebuchet MS" w:hAnsi="Trebuchet MS"/>
          <w:color w:val="000000"/>
          <w:szCs w:val="23"/>
        </w:rPr>
      </w:pPr>
      <w:r>
        <w:rPr>
          <w:rFonts w:ascii="Trebuchet MS" w:hAnsi="Trebuchet MS"/>
          <w:color w:val="000000"/>
          <w:szCs w:val="23"/>
        </w:rPr>
        <w:t>51. Cuando el Plan Nacional de Educación Obligatoria sea objeto de un acuerdo federal por decisión de los Ministros de Educación, se darán las condiciones de producir una articulación política y técnica entre ambos instrumentos, realizados en los tiempos adecuados entre las principales decisiones sobre las políticas y estrategias de la educación obligatoria y la asignación y ejecución de los recursos presupuestarios correspondientes por cada nivel educativo y modalidad, sin vacíos ni superposiciones.</w:t>
      </w:r>
    </w:p>
    <w:p w14:paraId="3FAA0E84" w14:textId="77777777" w:rsidR="0000310B" w:rsidRDefault="0000310B" w:rsidP="0000310B">
      <w:pPr>
        <w:jc w:val="both"/>
        <w:rPr>
          <w:rFonts w:ascii="Trebuchet MS" w:hAnsi="Trebuchet MS"/>
          <w:b/>
          <w:bCs/>
          <w:color w:val="000000"/>
          <w:szCs w:val="23"/>
        </w:rPr>
      </w:pPr>
    </w:p>
    <w:p w14:paraId="79FBBFE2"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3"/>
        </w:rPr>
        <w:t>e) Fortalecer los sistemas de información y evaluación del Plan</w:t>
      </w:r>
    </w:p>
    <w:p w14:paraId="49FD2A73" w14:textId="77777777" w:rsidR="0000310B" w:rsidRDefault="0000310B" w:rsidP="0000310B">
      <w:pPr>
        <w:jc w:val="both"/>
        <w:rPr>
          <w:rFonts w:ascii="Trebuchet MS" w:hAnsi="Trebuchet MS"/>
          <w:color w:val="000000"/>
          <w:szCs w:val="23"/>
        </w:rPr>
      </w:pPr>
      <w:r>
        <w:rPr>
          <w:rFonts w:ascii="Trebuchet MS" w:hAnsi="Trebuchet MS"/>
          <w:color w:val="000000"/>
          <w:szCs w:val="23"/>
        </w:rPr>
        <w:t>52. La circulación de información entre los niveles, áreas y programas suele ser aceptable. Sin embargo, existen dificultades cuando la información no se produce en forma oportuna o de manera completa, lo cual dificulta el proceso de planificación; o cuando la información que manejan distintas áreas de la jurisdicción provincial y su correspondiente área nacional no son coincidentes al realizar la planificación o el monitoreo de las acciones. También se ha detectado que algunos equipos desconocen qué realizan el resto de las áreas y programas tanto en la nación como en las provincias.</w:t>
      </w:r>
    </w:p>
    <w:p w14:paraId="1052669B" w14:textId="77777777" w:rsidR="0000310B" w:rsidRDefault="0000310B" w:rsidP="0000310B">
      <w:pPr>
        <w:jc w:val="both"/>
        <w:rPr>
          <w:rFonts w:ascii="Trebuchet MS" w:hAnsi="Trebuchet MS"/>
          <w:color w:val="000000"/>
          <w:szCs w:val="23"/>
        </w:rPr>
      </w:pPr>
    </w:p>
    <w:p w14:paraId="44370035" w14:textId="77777777" w:rsidR="0000310B" w:rsidRDefault="0000310B" w:rsidP="0000310B">
      <w:pPr>
        <w:jc w:val="both"/>
        <w:rPr>
          <w:rFonts w:ascii="Trebuchet MS" w:hAnsi="Trebuchet MS"/>
          <w:color w:val="000000"/>
          <w:szCs w:val="23"/>
        </w:rPr>
      </w:pPr>
      <w:r>
        <w:rPr>
          <w:rFonts w:ascii="Trebuchet MS" w:hAnsi="Trebuchet MS"/>
          <w:color w:val="000000"/>
          <w:szCs w:val="23"/>
        </w:rPr>
        <w:t>53. La Subsecretaría de Planeamiento Educativo ha elaborado informes por jurisdicción como un aporte sustantivo para la construcción de la línea de base de las metas del Plan Nacional de Educación Obligatoria. Los datos facilitan la identificación de los principales problemas utilizando las últimas series estadísticas elaboradas por la DINIECE y constituyen el punto de partida para el diseño e implementación del monitoreo y evaluación de las acciones del Plan Trienal que tengan en cuenta las problemáticas particulares y específicas de cada jurisdicción, vinculadas a aspectos de carácter local.</w:t>
      </w:r>
    </w:p>
    <w:p w14:paraId="0D0FB811" w14:textId="77777777" w:rsidR="0000310B" w:rsidRDefault="0000310B" w:rsidP="0000310B">
      <w:pPr>
        <w:jc w:val="both"/>
        <w:rPr>
          <w:rFonts w:ascii="Trebuchet MS" w:hAnsi="Trebuchet MS"/>
          <w:color w:val="000000"/>
          <w:szCs w:val="23"/>
        </w:rPr>
      </w:pPr>
    </w:p>
    <w:p w14:paraId="2F150A3E" w14:textId="77777777" w:rsidR="0000310B" w:rsidRDefault="0000310B" w:rsidP="0000310B">
      <w:pPr>
        <w:jc w:val="both"/>
        <w:rPr>
          <w:rFonts w:ascii="Trebuchet MS" w:hAnsi="Trebuchet MS"/>
          <w:color w:val="000000"/>
          <w:szCs w:val="23"/>
        </w:rPr>
      </w:pPr>
      <w:r>
        <w:rPr>
          <w:rFonts w:ascii="Trebuchet MS" w:hAnsi="Trebuchet MS"/>
          <w:color w:val="000000"/>
          <w:szCs w:val="23"/>
        </w:rPr>
        <w:t>54. Para incrementar la responsabilidad por los resultados de las acciones acordadas en el Plan Nacional y efectivamente ejecutadas por los equipos nacionales y provinciales es fundamental evaluar el grado de cumplimiento de las metas, el impacto de las intervenciones realizadas por las áreas del gobierno educativo, supervisar los procesos que se ponen en marcha para el logro de los objetivos y revisar posibles alternativas de acción para superar dificultades.</w:t>
      </w:r>
    </w:p>
    <w:p w14:paraId="5536AA7D" w14:textId="77777777" w:rsidR="0000310B" w:rsidRDefault="0000310B" w:rsidP="0000310B">
      <w:pPr>
        <w:jc w:val="both"/>
        <w:rPr>
          <w:rFonts w:ascii="Trebuchet MS" w:hAnsi="Trebuchet MS"/>
          <w:b/>
          <w:bCs/>
          <w:color w:val="000000"/>
          <w:szCs w:val="30"/>
        </w:rPr>
      </w:pPr>
    </w:p>
    <w:p w14:paraId="2D375F91" w14:textId="77777777" w:rsidR="0000310B" w:rsidRDefault="0000310B" w:rsidP="0000310B">
      <w:pPr>
        <w:jc w:val="both"/>
        <w:rPr>
          <w:rFonts w:ascii="Trebuchet MS" w:hAnsi="Trebuchet MS"/>
          <w:b/>
          <w:bCs/>
          <w:color w:val="000000"/>
          <w:szCs w:val="30"/>
        </w:rPr>
      </w:pPr>
      <w:r>
        <w:rPr>
          <w:rFonts w:ascii="Trebuchet MS" w:hAnsi="Trebuchet MS"/>
          <w:b/>
          <w:bCs/>
          <w:color w:val="000000"/>
          <w:szCs w:val="30"/>
        </w:rPr>
        <w:t>7. Los Planes Provinciales de Educación Obligatoria</w:t>
      </w:r>
    </w:p>
    <w:p w14:paraId="405A1591" w14:textId="77777777" w:rsidR="0000310B" w:rsidRDefault="0000310B" w:rsidP="0000310B">
      <w:pPr>
        <w:jc w:val="both"/>
        <w:rPr>
          <w:rFonts w:ascii="Trebuchet MS" w:hAnsi="Trebuchet MS"/>
          <w:b/>
          <w:bCs/>
          <w:color w:val="000000"/>
          <w:szCs w:val="30"/>
        </w:rPr>
      </w:pPr>
    </w:p>
    <w:p w14:paraId="5AFA37FC" w14:textId="77777777" w:rsidR="0000310B" w:rsidRDefault="0000310B" w:rsidP="0000310B">
      <w:pPr>
        <w:jc w:val="both"/>
        <w:rPr>
          <w:rFonts w:ascii="Trebuchet MS" w:hAnsi="Trebuchet MS"/>
          <w:b/>
          <w:bCs/>
          <w:color w:val="000000"/>
          <w:szCs w:val="23"/>
        </w:rPr>
      </w:pPr>
      <w:r>
        <w:rPr>
          <w:rFonts w:ascii="Trebuchet MS" w:hAnsi="Trebuchet MS"/>
          <w:b/>
          <w:bCs/>
          <w:color w:val="000000"/>
          <w:szCs w:val="26"/>
        </w:rPr>
        <w:t>a) La capacidad estatal de planificación</w:t>
      </w:r>
      <w:r>
        <w:rPr>
          <w:rFonts w:ascii="Trebuchet MS" w:hAnsi="Trebuchet MS"/>
          <w:b/>
          <w:bCs/>
          <w:color w:val="000000"/>
          <w:szCs w:val="23"/>
        </w:rPr>
        <w:t>.</w:t>
      </w:r>
    </w:p>
    <w:p w14:paraId="4C42B65B" w14:textId="77777777" w:rsidR="0000310B" w:rsidRDefault="0000310B" w:rsidP="0000310B">
      <w:pPr>
        <w:jc w:val="both"/>
        <w:rPr>
          <w:rFonts w:ascii="Trebuchet MS" w:hAnsi="Trebuchet MS"/>
          <w:color w:val="000000"/>
          <w:szCs w:val="23"/>
        </w:rPr>
      </w:pPr>
      <w:r>
        <w:rPr>
          <w:rFonts w:ascii="Trebuchet MS" w:hAnsi="Trebuchet MS"/>
          <w:color w:val="000000"/>
          <w:szCs w:val="23"/>
        </w:rPr>
        <w:t>55. La mayoría de las provincias poseen instrumentos de planificación para organizar la acción de gobierno y asignar sus recursos presupuestarios. Se han creado en las jurisdicciones áreas específicas de planeamiento, con rango de subsecretarías, direcciones o coordinaciones, así como unidades de gestión para la planificación, asignación de recursos y evaluación de los programas nacionales o provinciales con financiamiento nacional e internacional. La experiencia acumulada en los equipos nacionales y provinciales para formular planes y programas será muy útil para el diseño e implementación del Plan Nacional.</w:t>
      </w:r>
    </w:p>
    <w:p w14:paraId="365AABE8" w14:textId="77777777" w:rsidR="0000310B" w:rsidRDefault="0000310B" w:rsidP="0000310B">
      <w:pPr>
        <w:jc w:val="both"/>
        <w:rPr>
          <w:rFonts w:ascii="Trebuchet MS" w:hAnsi="Trebuchet MS"/>
          <w:color w:val="000000"/>
          <w:szCs w:val="23"/>
        </w:rPr>
      </w:pPr>
    </w:p>
    <w:p w14:paraId="4F81BDDE" w14:textId="77777777" w:rsidR="0000310B" w:rsidRDefault="0000310B" w:rsidP="0000310B">
      <w:pPr>
        <w:jc w:val="both"/>
        <w:rPr>
          <w:rFonts w:ascii="Trebuchet MS" w:hAnsi="Trebuchet MS"/>
          <w:color w:val="000000"/>
          <w:szCs w:val="23"/>
        </w:rPr>
      </w:pPr>
      <w:r>
        <w:rPr>
          <w:rFonts w:ascii="Trebuchet MS" w:hAnsi="Trebuchet MS"/>
          <w:color w:val="000000"/>
          <w:szCs w:val="23"/>
        </w:rPr>
        <w:t>56. Las jurisdicciones han planteado la necesidad de que la distribución de recursos refleje sus problemas y demandas. Contando con un Plan Nacional que determina los compromisos que asumen el gobierno nacional y los gobiernos provinciales, es necesario:</w:t>
      </w:r>
    </w:p>
    <w:p w14:paraId="3F5DDEA4" w14:textId="77777777" w:rsidR="0000310B" w:rsidRDefault="0000310B" w:rsidP="0000310B">
      <w:pPr>
        <w:jc w:val="both"/>
        <w:rPr>
          <w:rFonts w:ascii="Trebuchet MS" w:hAnsi="Trebuchet MS"/>
          <w:color w:val="000000"/>
          <w:szCs w:val="23"/>
        </w:rPr>
      </w:pPr>
      <w:r>
        <w:rPr>
          <w:rFonts w:ascii="Trebuchet MS" w:hAnsi="Trebuchet MS"/>
          <w:color w:val="000000"/>
          <w:szCs w:val="23"/>
        </w:rPr>
        <w:t>• incorporar estos temas en la agenda de trabajo del mediano plazo,</w:t>
      </w:r>
    </w:p>
    <w:p w14:paraId="0F331020" w14:textId="77777777" w:rsidR="0000310B" w:rsidRDefault="0000310B" w:rsidP="0000310B">
      <w:pPr>
        <w:jc w:val="both"/>
        <w:rPr>
          <w:rFonts w:ascii="Trebuchet MS" w:hAnsi="Trebuchet MS"/>
          <w:color w:val="000000"/>
          <w:szCs w:val="23"/>
        </w:rPr>
      </w:pPr>
      <w:r>
        <w:rPr>
          <w:rFonts w:ascii="Trebuchet MS" w:hAnsi="Trebuchet MS"/>
          <w:color w:val="000000"/>
          <w:szCs w:val="23"/>
        </w:rPr>
        <w:t>• avanzar en el corto plazo en el ajuste de los calendarios de la planificación y asignación de recursos del 2009, tarea a completar antes del 30 de junio.</w:t>
      </w:r>
    </w:p>
    <w:p w14:paraId="34FE473C" w14:textId="77777777" w:rsidR="0000310B" w:rsidRDefault="0000310B" w:rsidP="0000310B">
      <w:pPr>
        <w:jc w:val="both"/>
        <w:rPr>
          <w:rFonts w:ascii="Trebuchet MS" w:hAnsi="Trebuchet MS"/>
          <w:color w:val="000000"/>
          <w:szCs w:val="23"/>
        </w:rPr>
      </w:pPr>
      <w:r>
        <w:rPr>
          <w:rFonts w:ascii="Trebuchet MS" w:hAnsi="Trebuchet MS"/>
          <w:color w:val="000000"/>
          <w:szCs w:val="23"/>
        </w:rPr>
        <w:t>• dedicar el segundo semestre del 2009 a diseñar el Plan Nacional 2010, las estrategias, líneas de acción y los criterios para efectuar una formulación presupuestaria que armonice con la lógica del Plan.</w:t>
      </w:r>
    </w:p>
    <w:p w14:paraId="19FF97B3" w14:textId="77777777" w:rsidR="0000310B" w:rsidRDefault="0000310B" w:rsidP="0000310B">
      <w:pPr>
        <w:jc w:val="both"/>
        <w:rPr>
          <w:rFonts w:ascii="Trebuchet MS" w:hAnsi="Trebuchet MS"/>
          <w:color w:val="000000"/>
          <w:szCs w:val="23"/>
        </w:rPr>
      </w:pPr>
    </w:p>
    <w:p w14:paraId="7D6B6BC4" w14:textId="77777777" w:rsidR="0000310B" w:rsidRDefault="0000310B" w:rsidP="0000310B">
      <w:pPr>
        <w:jc w:val="both"/>
        <w:rPr>
          <w:rFonts w:ascii="Trebuchet MS" w:hAnsi="Trebuchet MS"/>
          <w:color w:val="000000"/>
          <w:szCs w:val="23"/>
        </w:rPr>
      </w:pPr>
      <w:r>
        <w:rPr>
          <w:rFonts w:ascii="Trebuchet MS" w:hAnsi="Trebuchet MS"/>
          <w:color w:val="000000"/>
          <w:szCs w:val="23"/>
        </w:rPr>
        <w:t xml:space="preserve">57. Para optimizar los procesos en marcha, la información disponible y las articulaciones necesarias, los equipos nacionales y provinciales contarán con la contribución de la Subsecretaría de Planeamiento Educativo que aportará su experiencia en la implementación de la Ley de </w:t>
      </w:r>
      <w:r>
        <w:rPr>
          <w:rFonts w:ascii="Trebuchet MS" w:hAnsi="Trebuchet MS"/>
          <w:color w:val="000000"/>
          <w:szCs w:val="23"/>
        </w:rPr>
        <w:lastRenderedPageBreak/>
        <w:t>Financiamiento Educativo, las estadísticas actualizadas sobre los problemas de la educación inicial y obligatoria y una serie de estudios e investigaciones sobre temas relevantes para la toma de decisiones. A través de este trabajo conjunto se podrá articular la elaboración del Plan Nacional y los Convenios Bilaterales.</w:t>
      </w:r>
    </w:p>
    <w:p w14:paraId="1D1231D2" w14:textId="77777777" w:rsidR="0000310B" w:rsidRDefault="0000310B" w:rsidP="0000310B">
      <w:pPr>
        <w:jc w:val="both"/>
        <w:rPr>
          <w:rFonts w:ascii="Trebuchet MS" w:hAnsi="Trebuchet MS"/>
          <w:b/>
          <w:bCs/>
          <w:color w:val="000000"/>
          <w:szCs w:val="26"/>
        </w:rPr>
      </w:pPr>
    </w:p>
    <w:p w14:paraId="5E0E0341"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b) La capacidad de gestión de los equipos provinciales.</w:t>
      </w:r>
    </w:p>
    <w:p w14:paraId="5A9FB6C5" w14:textId="77777777" w:rsidR="0000310B" w:rsidRDefault="0000310B" w:rsidP="0000310B">
      <w:pPr>
        <w:jc w:val="both"/>
        <w:rPr>
          <w:rFonts w:ascii="Trebuchet MS" w:hAnsi="Trebuchet MS"/>
          <w:color w:val="000000"/>
          <w:szCs w:val="23"/>
        </w:rPr>
      </w:pPr>
      <w:r>
        <w:rPr>
          <w:rFonts w:ascii="Trebuchet MS" w:hAnsi="Trebuchet MS"/>
          <w:color w:val="000000"/>
          <w:szCs w:val="23"/>
        </w:rPr>
        <w:t>58. El Plan Nacional de Educación Obligatoria supone un esfuerzo colectivo al interior de los equipos provinciales para producir las adecuaciones que se acuerden en cada jurisdicción. Para ello se requiere fortalecer las capacidades de estos equipos para la planificación, identificación de problemas, diseño de líneas de acción, asignación de recursos, liderazgo de equipos y de monitoreo y evaluación de las metas propuestas. El Plan presenta un conjunto de acciones destinadas a tales fines.</w:t>
      </w:r>
    </w:p>
    <w:p w14:paraId="3C337B75" w14:textId="77777777" w:rsidR="0000310B" w:rsidRDefault="0000310B" w:rsidP="0000310B">
      <w:pPr>
        <w:jc w:val="both"/>
        <w:rPr>
          <w:rFonts w:ascii="Trebuchet MS" w:hAnsi="Trebuchet MS"/>
          <w:color w:val="000000"/>
          <w:szCs w:val="23"/>
        </w:rPr>
      </w:pPr>
    </w:p>
    <w:p w14:paraId="1E1413D1" w14:textId="77777777" w:rsidR="0000310B" w:rsidRDefault="0000310B" w:rsidP="0000310B">
      <w:pPr>
        <w:jc w:val="both"/>
        <w:rPr>
          <w:rFonts w:ascii="Trebuchet MS" w:hAnsi="Trebuchet MS"/>
          <w:color w:val="000000"/>
          <w:szCs w:val="23"/>
        </w:rPr>
      </w:pPr>
      <w:r>
        <w:rPr>
          <w:rFonts w:ascii="Trebuchet MS" w:hAnsi="Trebuchet MS"/>
          <w:color w:val="000000"/>
          <w:szCs w:val="23"/>
        </w:rPr>
        <w:t>59. En la medida de sus posibilidades las jurisdicciones deberán reforzar la composición y fortalecimiento de sus equipos para que, asociados a las acciones de formación y capacitación previstas en el Plan Nacional, permitan contar con los recursos humanos necesarios para llevar adelante el acompañamiento de proyectos pedagógicos, institucionales, de capacitación y permitan una conducción ágil de las obras de infraestructura que representan los principales desafíos planteado por la Ley.</w:t>
      </w:r>
    </w:p>
    <w:p w14:paraId="03490A60" w14:textId="77777777" w:rsidR="0000310B" w:rsidRDefault="0000310B" w:rsidP="0000310B">
      <w:pPr>
        <w:jc w:val="both"/>
        <w:rPr>
          <w:rFonts w:ascii="Trebuchet MS" w:hAnsi="Trebuchet MS"/>
          <w:b/>
          <w:bCs/>
          <w:color w:val="000000"/>
          <w:szCs w:val="26"/>
        </w:rPr>
      </w:pPr>
    </w:p>
    <w:p w14:paraId="241FC95D"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c) La asistencia técnica y financiera de la Nación</w:t>
      </w:r>
    </w:p>
    <w:p w14:paraId="727CA903" w14:textId="77777777" w:rsidR="0000310B" w:rsidRDefault="0000310B" w:rsidP="0000310B">
      <w:pPr>
        <w:jc w:val="both"/>
        <w:rPr>
          <w:rFonts w:ascii="Trebuchet MS" w:hAnsi="Trebuchet MS"/>
          <w:color w:val="000000"/>
          <w:szCs w:val="23"/>
        </w:rPr>
      </w:pPr>
      <w:r>
        <w:rPr>
          <w:rFonts w:ascii="Trebuchet MS" w:hAnsi="Trebuchet MS"/>
          <w:color w:val="000000"/>
          <w:szCs w:val="23"/>
        </w:rPr>
        <w:t>60. En el transcurso del 2009, la Subsecretaría de Equidad y Calidad pondrá en marcha con las jurisdicciones que presentan mayores dificultades para el logro de los objetivos del Plan Nacional, dispositivos de acompañamiento, asistencias técnicas y financieras que apoyen a los equipos de gestión provincial y de las instituciones educativas con la finalidad de fortalecer las acciones en marcha e impulsar nuevas estrategias en el marco de acuerdos de trabajo con las autoridades educativas correspondientes.</w:t>
      </w:r>
    </w:p>
    <w:p w14:paraId="336CB9B9" w14:textId="77777777" w:rsidR="0000310B" w:rsidRDefault="0000310B" w:rsidP="0000310B">
      <w:pPr>
        <w:jc w:val="both"/>
        <w:rPr>
          <w:rFonts w:ascii="Trebuchet MS" w:hAnsi="Trebuchet MS"/>
          <w:b/>
          <w:bCs/>
          <w:color w:val="000000"/>
          <w:szCs w:val="26"/>
        </w:rPr>
      </w:pPr>
    </w:p>
    <w:p w14:paraId="6D1DBBC1"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d) La gestión y ejecución presupuestaria</w:t>
      </w:r>
    </w:p>
    <w:p w14:paraId="28B8DB3E" w14:textId="77777777" w:rsidR="0000310B" w:rsidRDefault="0000310B" w:rsidP="0000310B">
      <w:pPr>
        <w:jc w:val="both"/>
        <w:rPr>
          <w:rFonts w:ascii="Trebuchet MS" w:hAnsi="Trebuchet MS"/>
          <w:color w:val="000000"/>
          <w:szCs w:val="23"/>
        </w:rPr>
      </w:pPr>
      <w:r>
        <w:rPr>
          <w:rFonts w:ascii="Trebuchet MS" w:hAnsi="Trebuchet MS"/>
          <w:color w:val="000000"/>
          <w:szCs w:val="23"/>
        </w:rPr>
        <w:t>61. Las jurisdicciones están a cargo de la gestión, administración y mantenimiento de los sistemas educativos y asignan el financiamiento mayoritario a tres ítems: el mejoramiento del salario docente (más del 90% de los recursos), la infraestructura y el equipamiento escolar (principalmente mantenimiento y refacción) y la creación de nuevos cargos, horas cátedra docentes y no docentes. La inversión de la Nación se orienta en forma prioritaria al otorgamiento de becas y subsidios para estudiantes, acciones destinadas a mejorar la equidad y calidad de la educación, como la provisión de libros, bibliotecas, equipamiento informático, innovaciones pedagógicas y desarrollo profesional docente, y asigna un aporte sustantivo en materia de infraestructura y equipamiento escolar y apoyo al salario docente.</w:t>
      </w:r>
    </w:p>
    <w:p w14:paraId="56BFA460" w14:textId="77777777" w:rsidR="0000310B" w:rsidRDefault="0000310B" w:rsidP="0000310B">
      <w:pPr>
        <w:jc w:val="both"/>
        <w:rPr>
          <w:rFonts w:ascii="Trebuchet MS" w:hAnsi="Trebuchet MS"/>
          <w:color w:val="000000"/>
          <w:szCs w:val="23"/>
        </w:rPr>
      </w:pPr>
    </w:p>
    <w:p w14:paraId="1111E253" w14:textId="77777777" w:rsidR="0000310B" w:rsidRDefault="0000310B" w:rsidP="0000310B">
      <w:pPr>
        <w:jc w:val="both"/>
        <w:rPr>
          <w:rFonts w:ascii="Trebuchet MS" w:hAnsi="Trebuchet MS"/>
          <w:color w:val="000000"/>
          <w:szCs w:val="23"/>
        </w:rPr>
      </w:pPr>
      <w:r>
        <w:rPr>
          <w:rFonts w:ascii="Trebuchet MS" w:hAnsi="Trebuchet MS"/>
          <w:color w:val="000000"/>
          <w:szCs w:val="23"/>
        </w:rPr>
        <w:lastRenderedPageBreak/>
        <w:t>62. El Plan Trienal anticipa un horizonte de mediado plazo, sobre el cual formular posteriormente el largo plazo, a partir de los datos actualizados que conformarán las líneas de base en el 2009 y la información existente en la nación y en las provincias, se efectuará una proyección realista que permita avanzar a buen ritmo en el cumplimiento de los objetivos acordados. Para ello sería conveniente ordenar la gestión presupuestaria en la lógica de la planificación por niveles educativos y acompañar a las jurisdicciones que lo soliciten para encontrar mecanismos ágiles de transferencia de fondos a los destinos correspondientes y superar las demoras que perjudican el normal funcionamiento del sistema.</w:t>
      </w:r>
    </w:p>
    <w:p w14:paraId="76244FC2" w14:textId="77777777" w:rsidR="0000310B" w:rsidRDefault="0000310B" w:rsidP="0000310B">
      <w:pPr>
        <w:jc w:val="both"/>
        <w:rPr>
          <w:rFonts w:ascii="Trebuchet MS" w:hAnsi="Trebuchet MS"/>
          <w:b/>
          <w:bCs/>
          <w:color w:val="000000"/>
          <w:szCs w:val="26"/>
        </w:rPr>
      </w:pPr>
    </w:p>
    <w:p w14:paraId="6A14BBDC" w14:textId="77777777" w:rsidR="0000310B" w:rsidRDefault="0000310B" w:rsidP="0000310B">
      <w:pPr>
        <w:jc w:val="both"/>
        <w:rPr>
          <w:rFonts w:ascii="Trebuchet MS" w:hAnsi="Trebuchet MS"/>
          <w:b/>
          <w:bCs/>
          <w:color w:val="000000"/>
          <w:szCs w:val="26"/>
        </w:rPr>
      </w:pPr>
      <w:r>
        <w:rPr>
          <w:rFonts w:ascii="Trebuchet MS" w:hAnsi="Trebuchet MS"/>
          <w:b/>
          <w:bCs/>
          <w:color w:val="000000"/>
          <w:szCs w:val="26"/>
        </w:rPr>
        <w:t>e) El sistema de información, monitoreo y evaluación de los Planes Provinciales.</w:t>
      </w:r>
    </w:p>
    <w:p w14:paraId="3877E6D3" w14:textId="77777777" w:rsidR="0000310B" w:rsidRDefault="0000310B" w:rsidP="0000310B">
      <w:pPr>
        <w:jc w:val="both"/>
        <w:rPr>
          <w:rFonts w:ascii="Trebuchet MS" w:hAnsi="Trebuchet MS"/>
          <w:color w:val="000000"/>
          <w:szCs w:val="23"/>
        </w:rPr>
      </w:pPr>
      <w:r>
        <w:rPr>
          <w:rFonts w:ascii="Trebuchet MS" w:hAnsi="Trebuchet MS"/>
          <w:color w:val="000000"/>
          <w:szCs w:val="23"/>
        </w:rPr>
        <w:t>63. Para avanzar en el cumplimiento de los objetivos propuestos en el plan, resulta imprescindible contar con información crítica en distintas etapas de la gestión del mismo. Por un lado, es necesario acordar sobre la línea de base, es decir, elaborar y dar a conocer a todos los actores involucrados en la planificación y ejecución del plan, el punto de partida, los problemas y su dimensión en el territorio. Esta línea de base es la que justifica el curso de acción adoptado en cada dimensión de la política educativa. Además, se requiere información actualizada y consolidada que permita monitorear las acciones y procesos implementados durante la ejecución que permita revisar las prácticas y corregir las estrategias de acción. Por último, es necesario producir información que permita evaluar los resultados y el impacto de las acciones implementadas para así dimensionar los logros alcanzados y ajustar la planificación futura.</w:t>
      </w:r>
    </w:p>
    <w:p w14:paraId="6ADF08D0" w14:textId="77777777" w:rsidR="0000310B" w:rsidRDefault="0000310B" w:rsidP="0000310B">
      <w:pPr>
        <w:jc w:val="both"/>
        <w:rPr>
          <w:rFonts w:ascii="Trebuchet MS" w:hAnsi="Trebuchet MS"/>
          <w:color w:val="000000"/>
          <w:szCs w:val="23"/>
        </w:rPr>
      </w:pPr>
    </w:p>
    <w:p w14:paraId="0961FD71" w14:textId="77777777" w:rsidR="0000310B" w:rsidRDefault="0000310B" w:rsidP="0000310B">
      <w:pPr>
        <w:jc w:val="both"/>
        <w:rPr>
          <w:rFonts w:ascii="Trebuchet MS" w:hAnsi="Trebuchet MS"/>
          <w:color w:val="000000"/>
        </w:rPr>
      </w:pPr>
      <w:r>
        <w:rPr>
          <w:rFonts w:ascii="Trebuchet MS" w:hAnsi="Trebuchet MS"/>
          <w:color w:val="000000"/>
          <w:szCs w:val="23"/>
        </w:rPr>
        <w:t>64. En este sentido es clave para la concreción de este plan, el trabajo articulado con el área de planeamiento a nivel nacional y provincial, quienes producen la información estadística del sistema educativo y brindan las herramientas para analizar, sistematizar y difundir estos datos. Al mismo tiempo, son también en muchos casos las áreas responsables de desarrollar investigación aplicada en torno a los problemas y dinámicas particulares que se dan en el sistema educativo en el tramo obligatorio y no obligatorio, dotando así a los equipos técnicos nacionales y provinciales de mayor y mejor conocimiento sobre el sistema y sus principales actores.</w:t>
      </w:r>
    </w:p>
    <w:p w14:paraId="0F447E7E" w14:textId="77777777" w:rsidR="0000310B" w:rsidRDefault="0000310B" w:rsidP="0000310B">
      <w:pPr>
        <w:jc w:val="both"/>
        <w:rPr>
          <w:rFonts w:ascii="Trebuchet MS" w:hAnsi="Trebuchet MS"/>
          <w:u w:val="single"/>
        </w:rPr>
      </w:pPr>
    </w:p>
    <w:p w14:paraId="51B56237" w14:textId="77777777" w:rsidR="0000310B" w:rsidRDefault="0000310B" w:rsidP="0000310B">
      <w:pPr>
        <w:jc w:val="both"/>
        <w:rPr>
          <w:rFonts w:ascii="Trebuchet MS" w:hAnsi="Trebuchet MS"/>
          <w:u w:val="single"/>
        </w:rPr>
      </w:pPr>
    </w:p>
    <w:p w14:paraId="3685CBE5" w14:textId="77777777" w:rsidR="0000310B" w:rsidRDefault="0000310B" w:rsidP="0000310B">
      <w:pPr>
        <w:jc w:val="both"/>
        <w:rPr>
          <w:rFonts w:ascii="Trebuchet MS" w:hAnsi="Trebuchet MS"/>
          <w:u w:val="single"/>
        </w:rPr>
      </w:pPr>
    </w:p>
    <w:p w14:paraId="45EBE9F5" w14:textId="77777777" w:rsidR="0000310B" w:rsidRDefault="0000310B" w:rsidP="0000310B">
      <w:pPr>
        <w:jc w:val="both"/>
        <w:rPr>
          <w:rFonts w:ascii="Trebuchet MS" w:hAnsi="Trebuchet MS"/>
          <w:u w:val="single"/>
        </w:rPr>
      </w:pPr>
    </w:p>
    <w:p w14:paraId="067B26B6" w14:textId="77777777" w:rsidR="0000310B" w:rsidRDefault="0000310B" w:rsidP="0000310B">
      <w:pPr>
        <w:jc w:val="both"/>
        <w:rPr>
          <w:rFonts w:ascii="Trebuchet MS" w:hAnsi="Trebuchet MS"/>
          <w:u w:val="single"/>
        </w:rPr>
      </w:pPr>
    </w:p>
    <w:p w14:paraId="3D88CB44" w14:textId="77777777" w:rsidR="0000310B" w:rsidRDefault="0000310B" w:rsidP="0000310B">
      <w:pPr>
        <w:jc w:val="both"/>
        <w:rPr>
          <w:rFonts w:ascii="Trebuchet MS" w:hAnsi="Trebuchet MS"/>
          <w:u w:val="single"/>
        </w:rPr>
      </w:pPr>
    </w:p>
    <w:p w14:paraId="43EABD8E" w14:textId="77777777" w:rsidR="0000310B" w:rsidRDefault="0000310B" w:rsidP="0000310B">
      <w:pPr>
        <w:jc w:val="both"/>
        <w:rPr>
          <w:rFonts w:ascii="Trebuchet MS" w:hAnsi="Trebuchet MS"/>
          <w:u w:val="single"/>
        </w:rPr>
      </w:pPr>
    </w:p>
    <w:p w14:paraId="1F76BFDD" w14:textId="77777777" w:rsidR="0000310B" w:rsidRDefault="0000310B" w:rsidP="0000310B">
      <w:pPr>
        <w:jc w:val="both"/>
        <w:rPr>
          <w:rFonts w:ascii="Trebuchet MS" w:hAnsi="Trebuchet MS"/>
          <w:u w:val="single"/>
        </w:rPr>
      </w:pPr>
    </w:p>
    <w:p w14:paraId="29AB3B82" w14:textId="77777777" w:rsidR="0000310B" w:rsidRDefault="0000310B" w:rsidP="0000310B">
      <w:pPr>
        <w:jc w:val="both"/>
        <w:rPr>
          <w:rFonts w:ascii="Trebuchet MS" w:hAnsi="Trebuchet MS"/>
          <w:u w:val="single"/>
        </w:rPr>
      </w:pPr>
    </w:p>
    <w:p w14:paraId="2916A2E0" w14:textId="77777777" w:rsidR="0000310B" w:rsidRDefault="0000310B" w:rsidP="0000310B">
      <w:pPr>
        <w:jc w:val="both"/>
        <w:rPr>
          <w:rFonts w:ascii="Trebuchet MS" w:hAnsi="Trebuchet MS"/>
          <w:u w:val="single"/>
        </w:rPr>
      </w:pPr>
    </w:p>
    <w:p w14:paraId="64732B23" w14:textId="77777777" w:rsidR="0000310B" w:rsidRDefault="0000310B" w:rsidP="0000310B">
      <w:pPr>
        <w:jc w:val="both"/>
        <w:rPr>
          <w:rFonts w:ascii="Trebuchet MS" w:hAnsi="Trebuchet MS"/>
          <w:u w:val="single"/>
        </w:rPr>
      </w:pPr>
    </w:p>
    <w:p w14:paraId="314ACDA9" w14:textId="77777777" w:rsidR="0000310B" w:rsidRDefault="0000310B" w:rsidP="0000310B">
      <w:pPr>
        <w:jc w:val="both"/>
        <w:rPr>
          <w:rFonts w:ascii="Trebuchet MS" w:hAnsi="Trebuchet MS"/>
          <w:u w:val="single"/>
        </w:rPr>
      </w:pPr>
    </w:p>
    <w:p w14:paraId="1DC08E1C" w14:textId="77777777" w:rsidR="0000310B" w:rsidRDefault="0000310B" w:rsidP="0000310B">
      <w:pPr>
        <w:jc w:val="both"/>
        <w:rPr>
          <w:rFonts w:ascii="Trebuchet MS" w:hAnsi="Trebuchet MS"/>
          <w:u w:val="single"/>
        </w:rPr>
      </w:pPr>
    </w:p>
    <w:p w14:paraId="7F18871C" w14:textId="77777777" w:rsidR="0000310B" w:rsidRDefault="0000310B" w:rsidP="0000310B">
      <w:pPr>
        <w:jc w:val="both"/>
        <w:rPr>
          <w:rFonts w:ascii="Trebuchet MS" w:hAnsi="Trebuchet MS"/>
          <w:u w:val="single"/>
        </w:rPr>
      </w:pPr>
    </w:p>
    <w:p w14:paraId="6B042D30" w14:textId="77777777" w:rsidR="0000310B" w:rsidRDefault="0000310B" w:rsidP="0000310B">
      <w:pPr>
        <w:jc w:val="both"/>
        <w:rPr>
          <w:rFonts w:ascii="Trebuchet MS" w:hAnsi="Trebuchet MS"/>
          <w:u w:val="single"/>
        </w:rPr>
      </w:pPr>
    </w:p>
    <w:p w14:paraId="1A46798F" w14:textId="77777777" w:rsidR="0000310B" w:rsidRDefault="0000310B" w:rsidP="0000310B">
      <w:pPr>
        <w:jc w:val="both"/>
        <w:rPr>
          <w:rFonts w:ascii="Trebuchet MS" w:hAnsi="Trebuchet MS"/>
          <w:u w:val="single"/>
        </w:rPr>
      </w:pPr>
    </w:p>
    <w:p w14:paraId="1CB224D0" w14:textId="77777777" w:rsidR="0000310B" w:rsidRDefault="0000310B" w:rsidP="0000310B">
      <w:pPr>
        <w:jc w:val="both"/>
        <w:rPr>
          <w:rFonts w:ascii="Trebuchet MS" w:hAnsi="Trebuchet MS"/>
          <w:u w:val="single"/>
        </w:rPr>
      </w:pPr>
    </w:p>
    <w:p w14:paraId="793B0C70" w14:textId="77777777" w:rsidR="0000310B" w:rsidRDefault="0000310B" w:rsidP="0000310B">
      <w:pPr>
        <w:jc w:val="both"/>
        <w:rPr>
          <w:rFonts w:ascii="Trebuchet MS" w:hAnsi="Trebuchet MS"/>
          <w:u w:val="single"/>
        </w:rPr>
      </w:pPr>
    </w:p>
    <w:p w14:paraId="69590C76" w14:textId="77777777" w:rsidR="0000310B" w:rsidRDefault="0000310B" w:rsidP="0000310B">
      <w:pPr>
        <w:jc w:val="both"/>
        <w:rPr>
          <w:rFonts w:ascii="Trebuchet MS" w:hAnsi="Trebuchet MS"/>
          <w:u w:val="single"/>
        </w:rPr>
      </w:pPr>
    </w:p>
    <w:p w14:paraId="183FFABD" w14:textId="77777777" w:rsidR="0000310B" w:rsidRDefault="0000310B" w:rsidP="0000310B">
      <w:pPr>
        <w:jc w:val="both"/>
        <w:rPr>
          <w:rFonts w:ascii="Trebuchet MS" w:hAnsi="Trebuchet MS"/>
          <w:u w:val="single"/>
        </w:rPr>
      </w:pPr>
    </w:p>
    <w:p w14:paraId="6982DF67" w14:textId="77777777" w:rsidR="0000310B" w:rsidRDefault="0000310B" w:rsidP="0000310B">
      <w:pPr>
        <w:jc w:val="both"/>
        <w:rPr>
          <w:rFonts w:ascii="Trebuchet MS" w:hAnsi="Trebuchet MS"/>
          <w:u w:val="single"/>
        </w:rPr>
      </w:pPr>
    </w:p>
    <w:p w14:paraId="5CC15BD7" w14:textId="77777777" w:rsidR="0000310B" w:rsidRDefault="0000310B" w:rsidP="0000310B">
      <w:pPr>
        <w:jc w:val="both"/>
        <w:rPr>
          <w:rFonts w:ascii="Trebuchet MS" w:hAnsi="Trebuchet MS"/>
          <w:u w:val="single"/>
        </w:rPr>
      </w:pPr>
    </w:p>
    <w:p w14:paraId="00ED36C1" w14:textId="77777777" w:rsidR="0000310B" w:rsidRDefault="0000310B" w:rsidP="0000310B">
      <w:pPr>
        <w:jc w:val="both"/>
        <w:rPr>
          <w:rFonts w:ascii="Trebuchet MS" w:hAnsi="Trebuchet MS"/>
          <w:u w:val="single"/>
        </w:rPr>
      </w:pPr>
    </w:p>
    <w:p w14:paraId="275A2FF4" w14:textId="77777777" w:rsidR="0000310B" w:rsidRDefault="0000310B" w:rsidP="0000310B">
      <w:pPr>
        <w:autoSpaceDE w:val="0"/>
        <w:autoSpaceDN w:val="0"/>
        <w:adjustRightInd w:val="0"/>
        <w:rPr>
          <w:rFonts w:ascii="Trebuchet MS" w:hAnsi="Trebuchet MS"/>
          <w:b/>
          <w:bCs/>
          <w:szCs w:val="3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00310B" w14:paraId="3D7598E5" w14:textId="77777777" w:rsidTr="00834B23">
        <w:tblPrEx>
          <w:tblCellMar>
            <w:top w:w="0" w:type="dxa"/>
            <w:bottom w:w="0" w:type="dxa"/>
          </w:tblCellMar>
        </w:tblPrEx>
        <w:tc>
          <w:tcPr>
            <w:tcW w:w="10061" w:type="dxa"/>
          </w:tcPr>
          <w:p w14:paraId="49EE7311" w14:textId="77777777" w:rsidR="0000310B" w:rsidRDefault="0000310B" w:rsidP="00834B23">
            <w:pPr>
              <w:autoSpaceDE w:val="0"/>
              <w:autoSpaceDN w:val="0"/>
              <w:adjustRightInd w:val="0"/>
              <w:rPr>
                <w:rFonts w:ascii="Trebuchet MS" w:hAnsi="Trebuchet MS"/>
                <w:b/>
                <w:bCs/>
                <w:szCs w:val="38"/>
              </w:rPr>
            </w:pPr>
          </w:p>
          <w:p w14:paraId="5BC126D5" w14:textId="77777777" w:rsidR="0000310B" w:rsidRDefault="0000310B" w:rsidP="00834B23">
            <w:pPr>
              <w:autoSpaceDE w:val="0"/>
              <w:autoSpaceDN w:val="0"/>
              <w:adjustRightInd w:val="0"/>
              <w:jc w:val="center"/>
              <w:rPr>
                <w:rFonts w:ascii="Trebuchet MS" w:hAnsi="Trebuchet MS"/>
                <w:b/>
                <w:bCs/>
                <w:szCs w:val="26"/>
              </w:rPr>
            </w:pPr>
            <w:r>
              <w:rPr>
                <w:rFonts w:ascii="Trebuchet MS" w:hAnsi="Trebuchet MS"/>
                <w:b/>
                <w:bCs/>
                <w:szCs w:val="38"/>
              </w:rPr>
              <w:t>N</w:t>
            </w:r>
            <w:r>
              <w:rPr>
                <w:rFonts w:ascii="Trebuchet MS" w:hAnsi="Trebuchet MS"/>
                <w:b/>
                <w:bCs/>
                <w:szCs w:val="26"/>
              </w:rPr>
              <w:t xml:space="preserve">IVEL </w:t>
            </w:r>
            <w:r>
              <w:rPr>
                <w:rFonts w:ascii="Trebuchet MS" w:hAnsi="Trebuchet MS"/>
                <w:b/>
                <w:bCs/>
                <w:szCs w:val="38"/>
              </w:rPr>
              <w:t>I</w:t>
            </w:r>
            <w:r>
              <w:rPr>
                <w:rFonts w:ascii="Trebuchet MS" w:hAnsi="Trebuchet MS"/>
                <w:b/>
                <w:bCs/>
                <w:szCs w:val="26"/>
              </w:rPr>
              <w:t>NICIAL</w:t>
            </w:r>
          </w:p>
          <w:p w14:paraId="1BFB9ED6" w14:textId="77777777" w:rsidR="0000310B" w:rsidRDefault="0000310B" w:rsidP="00834B23">
            <w:pPr>
              <w:autoSpaceDE w:val="0"/>
              <w:autoSpaceDN w:val="0"/>
              <w:adjustRightInd w:val="0"/>
              <w:jc w:val="center"/>
              <w:rPr>
                <w:rFonts w:ascii="Trebuchet MS" w:hAnsi="Trebuchet MS"/>
                <w:b/>
                <w:bCs/>
                <w:szCs w:val="26"/>
              </w:rPr>
            </w:pPr>
            <w:r>
              <w:rPr>
                <w:rFonts w:ascii="Trebuchet MS" w:hAnsi="Trebuchet MS"/>
                <w:b/>
                <w:bCs/>
                <w:szCs w:val="26"/>
              </w:rPr>
              <w:t>PROGRAMACIÓN DE OBJETIVOS, ESTRATEGIAS Y LINEAS DE ACCIÓN</w:t>
            </w:r>
          </w:p>
          <w:p w14:paraId="1F0928F9" w14:textId="77777777" w:rsidR="0000310B" w:rsidRDefault="0000310B" w:rsidP="00834B23">
            <w:pPr>
              <w:autoSpaceDE w:val="0"/>
              <w:autoSpaceDN w:val="0"/>
              <w:adjustRightInd w:val="0"/>
              <w:rPr>
                <w:rFonts w:ascii="Trebuchet MS" w:hAnsi="Trebuchet MS"/>
                <w:b/>
                <w:bCs/>
                <w:szCs w:val="38"/>
              </w:rPr>
            </w:pPr>
          </w:p>
        </w:tc>
      </w:tr>
    </w:tbl>
    <w:p w14:paraId="63776B1F" w14:textId="77777777" w:rsidR="0000310B" w:rsidRDefault="0000310B" w:rsidP="0000310B">
      <w:pPr>
        <w:autoSpaceDE w:val="0"/>
        <w:autoSpaceDN w:val="0"/>
        <w:adjustRightInd w:val="0"/>
        <w:rPr>
          <w:rFonts w:ascii="Trebuchet MS" w:hAnsi="Trebuchet MS"/>
          <w:b/>
          <w:bCs/>
          <w:szCs w:val="38"/>
        </w:rPr>
      </w:pPr>
    </w:p>
    <w:p w14:paraId="77556D9C" w14:textId="77777777" w:rsidR="0000310B" w:rsidRDefault="0000310B" w:rsidP="0000310B">
      <w:pPr>
        <w:autoSpaceDE w:val="0"/>
        <w:autoSpaceDN w:val="0"/>
        <w:adjustRightInd w:val="0"/>
        <w:rPr>
          <w:rFonts w:ascii="Trebuchet MS" w:hAnsi="Trebuchet MS"/>
          <w:b/>
          <w:bCs/>
          <w:szCs w:val="38"/>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1620"/>
        <w:gridCol w:w="1260"/>
        <w:gridCol w:w="7071"/>
      </w:tblGrid>
      <w:tr w:rsidR="0000310B" w14:paraId="4E821BF3" w14:textId="77777777" w:rsidTr="00834B23">
        <w:tblPrEx>
          <w:tblCellMar>
            <w:top w:w="0" w:type="dxa"/>
            <w:bottom w:w="0" w:type="dxa"/>
          </w:tblCellMar>
        </w:tblPrEx>
        <w:trPr>
          <w:cantSplit/>
        </w:trPr>
        <w:tc>
          <w:tcPr>
            <w:tcW w:w="2050" w:type="dxa"/>
            <w:gridSpan w:val="2"/>
          </w:tcPr>
          <w:p w14:paraId="235AE259" w14:textId="77777777" w:rsidR="0000310B" w:rsidRDefault="0000310B" w:rsidP="00834B23">
            <w:pPr>
              <w:pStyle w:val="Ttulo2"/>
              <w:rPr>
                <w:b w:val="0"/>
                <w:bCs w:val="0"/>
              </w:rPr>
            </w:pPr>
            <w:r>
              <w:t xml:space="preserve">Objetivo Estratégico </w:t>
            </w:r>
          </w:p>
        </w:tc>
        <w:tc>
          <w:tcPr>
            <w:tcW w:w="8331" w:type="dxa"/>
            <w:gridSpan w:val="2"/>
          </w:tcPr>
          <w:p w14:paraId="70AA40BA" w14:textId="77777777" w:rsidR="0000310B" w:rsidRDefault="0000310B" w:rsidP="00834B23">
            <w:pPr>
              <w:pStyle w:val="Ttulo2"/>
              <w:rPr>
                <w:b w:val="0"/>
                <w:bCs w:val="0"/>
              </w:rPr>
            </w:pPr>
            <w:r>
              <w:t>Extender y mejorar la educación inicial en todo el país</w:t>
            </w:r>
          </w:p>
        </w:tc>
      </w:tr>
      <w:tr w:rsidR="0000310B" w14:paraId="262794EA" w14:textId="77777777" w:rsidTr="00834B23">
        <w:tblPrEx>
          <w:tblCellMar>
            <w:top w:w="0" w:type="dxa"/>
            <w:bottom w:w="0" w:type="dxa"/>
          </w:tblCellMar>
        </w:tblPrEx>
        <w:trPr>
          <w:cantSplit/>
        </w:trPr>
        <w:tc>
          <w:tcPr>
            <w:tcW w:w="10381" w:type="dxa"/>
            <w:gridSpan w:val="4"/>
          </w:tcPr>
          <w:p w14:paraId="70772732" w14:textId="77777777" w:rsidR="0000310B" w:rsidRDefault="0000310B" w:rsidP="00834B23">
            <w:pPr>
              <w:pStyle w:val="Ttulo1"/>
              <w:autoSpaceDE w:val="0"/>
              <w:autoSpaceDN w:val="0"/>
              <w:adjustRightInd w:val="0"/>
              <w:rPr>
                <w:bCs/>
                <w:szCs w:val="23"/>
              </w:rPr>
            </w:pPr>
            <w:r>
              <w:rPr>
                <w:bCs/>
                <w:szCs w:val="23"/>
              </w:rPr>
              <w:t>Estrategias de Igualdad para ampliar la cobertura en los ámbitos urbano y rural</w:t>
            </w:r>
          </w:p>
        </w:tc>
      </w:tr>
      <w:tr w:rsidR="0000310B" w14:paraId="69EA46DC" w14:textId="77777777" w:rsidTr="00834B23">
        <w:tblPrEx>
          <w:tblCellMar>
            <w:top w:w="0" w:type="dxa"/>
            <w:bottom w:w="0" w:type="dxa"/>
          </w:tblCellMar>
        </w:tblPrEx>
        <w:trPr>
          <w:cantSplit/>
        </w:trPr>
        <w:tc>
          <w:tcPr>
            <w:tcW w:w="3310" w:type="dxa"/>
            <w:gridSpan w:val="3"/>
          </w:tcPr>
          <w:p w14:paraId="57889046"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Estrategias</w:t>
            </w:r>
          </w:p>
        </w:tc>
        <w:tc>
          <w:tcPr>
            <w:tcW w:w="7071" w:type="dxa"/>
          </w:tcPr>
          <w:p w14:paraId="2D13C145"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Líneas de Acción</w:t>
            </w:r>
          </w:p>
        </w:tc>
      </w:tr>
      <w:tr w:rsidR="0000310B" w14:paraId="0F367210" w14:textId="77777777" w:rsidTr="00834B23">
        <w:tblPrEx>
          <w:tblCellMar>
            <w:top w:w="0" w:type="dxa"/>
            <w:bottom w:w="0" w:type="dxa"/>
          </w:tblCellMar>
        </w:tblPrEx>
        <w:tc>
          <w:tcPr>
            <w:tcW w:w="430" w:type="dxa"/>
          </w:tcPr>
          <w:p w14:paraId="5BAD5B1C" w14:textId="77777777" w:rsidR="0000310B" w:rsidRDefault="0000310B" w:rsidP="00834B23">
            <w:pPr>
              <w:autoSpaceDE w:val="0"/>
              <w:autoSpaceDN w:val="0"/>
              <w:adjustRightInd w:val="0"/>
              <w:rPr>
                <w:rFonts w:ascii="Trebuchet MS" w:hAnsi="Trebuchet MS"/>
                <w:b/>
                <w:bCs/>
                <w:szCs w:val="30"/>
              </w:rPr>
            </w:pPr>
          </w:p>
          <w:p w14:paraId="248D1E4F" w14:textId="77777777" w:rsidR="0000310B" w:rsidRDefault="0000310B" w:rsidP="00834B23">
            <w:pPr>
              <w:autoSpaceDE w:val="0"/>
              <w:autoSpaceDN w:val="0"/>
              <w:adjustRightInd w:val="0"/>
              <w:rPr>
                <w:rFonts w:ascii="Trebuchet MS" w:hAnsi="Trebuchet MS"/>
                <w:b/>
                <w:bCs/>
                <w:szCs w:val="30"/>
              </w:rPr>
            </w:pPr>
          </w:p>
          <w:p w14:paraId="54D08E12"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w:t>
            </w:r>
          </w:p>
          <w:p w14:paraId="5FE72C6B" w14:textId="77777777" w:rsidR="0000310B" w:rsidRDefault="0000310B" w:rsidP="00834B23">
            <w:pPr>
              <w:autoSpaceDE w:val="0"/>
              <w:autoSpaceDN w:val="0"/>
              <w:adjustRightInd w:val="0"/>
              <w:rPr>
                <w:rFonts w:ascii="Trebuchet MS" w:hAnsi="Trebuchet MS"/>
                <w:b/>
                <w:bCs/>
                <w:szCs w:val="23"/>
              </w:rPr>
            </w:pPr>
          </w:p>
        </w:tc>
        <w:tc>
          <w:tcPr>
            <w:tcW w:w="2880" w:type="dxa"/>
            <w:gridSpan w:val="2"/>
          </w:tcPr>
          <w:p w14:paraId="429FE39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Incorporar al nivel de manera</w:t>
            </w:r>
          </w:p>
          <w:p w14:paraId="0AEA956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creciente a los niños y niñas de 0 a 3 años en especial de</w:t>
            </w:r>
          </w:p>
          <w:p w14:paraId="6471AAAA"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sectores desfavorecidos</w:t>
            </w:r>
          </w:p>
        </w:tc>
        <w:tc>
          <w:tcPr>
            <w:tcW w:w="7071" w:type="dxa"/>
          </w:tcPr>
          <w:p w14:paraId="77AD225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estrategias que favorezcan la cobertura de 0 a 3 años.</w:t>
            </w:r>
          </w:p>
          <w:p w14:paraId="480B0A45"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Implementar acciones intersectoriales que favorezcan la atención de niños pequeños y sus madres,</w:t>
            </w:r>
          </w:p>
          <w:p w14:paraId="6A95C86A"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combinando los esfuerzos gubernamentales y no gubernamentales</w:t>
            </w:r>
          </w:p>
        </w:tc>
      </w:tr>
      <w:tr w:rsidR="0000310B" w14:paraId="5058F400" w14:textId="77777777" w:rsidTr="00834B23">
        <w:tblPrEx>
          <w:tblCellMar>
            <w:top w:w="0" w:type="dxa"/>
            <w:bottom w:w="0" w:type="dxa"/>
          </w:tblCellMar>
        </w:tblPrEx>
        <w:tc>
          <w:tcPr>
            <w:tcW w:w="430" w:type="dxa"/>
          </w:tcPr>
          <w:p w14:paraId="36C28457" w14:textId="77777777" w:rsidR="0000310B" w:rsidRDefault="0000310B" w:rsidP="00834B23">
            <w:pPr>
              <w:autoSpaceDE w:val="0"/>
              <w:autoSpaceDN w:val="0"/>
              <w:adjustRightInd w:val="0"/>
              <w:rPr>
                <w:rFonts w:ascii="Trebuchet MS" w:hAnsi="Trebuchet MS"/>
                <w:b/>
                <w:bCs/>
                <w:szCs w:val="30"/>
              </w:rPr>
            </w:pPr>
          </w:p>
          <w:p w14:paraId="5F5BBDBE" w14:textId="77777777" w:rsidR="0000310B" w:rsidRDefault="0000310B" w:rsidP="00834B23">
            <w:pPr>
              <w:autoSpaceDE w:val="0"/>
              <w:autoSpaceDN w:val="0"/>
              <w:adjustRightInd w:val="0"/>
              <w:rPr>
                <w:rFonts w:ascii="Trebuchet MS" w:hAnsi="Trebuchet MS"/>
                <w:b/>
                <w:bCs/>
                <w:szCs w:val="30"/>
              </w:rPr>
            </w:pPr>
          </w:p>
          <w:p w14:paraId="5D8B0E71"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2</w:t>
            </w:r>
          </w:p>
        </w:tc>
        <w:tc>
          <w:tcPr>
            <w:tcW w:w="2880" w:type="dxa"/>
            <w:gridSpan w:val="2"/>
          </w:tcPr>
          <w:p w14:paraId="3AB5FEE3" w14:textId="77777777" w:rsidR="0000310B" w:rsidRDefault="0000310B" w:rsidP="00834B23">
            <w:pPr>
              <w:autoSpaceDE w:val="0"/>
              <w:autoSpaceDN w:val="0"/>
              <w:adjustRightInd w:val="0"/>
              <w:rPr>
                <w:rFonts w:ascii="Trebuchet MS" w:hAnsi="Trebuchet MS"/>
                <w:szCs w:val="21"/>
              </w:rPr>
            </w:pPr>
          </w:p>
          <w:p w14:paraId="73000B46" w14:textId="77777777" w:rsidR="0000310B" w:rsidRDefault="0000310B" w:rsidP="00834B23">
            <w:pPr>
              <w:autoSpaceDE w:val="0"/>
              <w:autoSpaceDN w:val="0"/>
              <w:adjustRightInd w:val="0"/>
              <w:rPr>
                <w:rFonts w:ascii="Trebuchet MS" w:hAnsi="Trebuchet MS"/>
                <w:szCs w:val="21"/>
              </w:rPr>
            </w:pPr>
          </w:p>
          <w:p w14:paraId="63BD813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la universalización</w:t>
            </w:r>
          </w:p>
          <w:p w14:paraId="78127CA2"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lastRenderedPageBreak/>
              <w:t>de la sala de 4</w:t>
            </w:r>
          </w:p>
        </w:tc>
        <w:tc>
          <w:tcPr>
            <w:tcW w:w="7071" w:type="dxa"/>
          </w:tcPr>
          <w:p w14:paraId="78443D6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Desarrollar estrategias para ampliar la cobertura en 4 años de acuerdo a las necesidades de cada región.</w:t>
            </w:r>
          </w:p>
          <w:p w14:paraId="6CF4574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Mejorar las condiciones materiales y pedagógicas a través de la provisión de útiles, libros, juegos, calzado  y ropa</w:t>
            </w:r>
          </w:p>
          <w:p w14:paraId="74C54E47"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 xml:space="preserve">Implementar acciones intersectoriales e interministeriales que </w:t>
            </w:r>
            <w:r>
              <w:rPr>
                <w:rFonts w:ascii="Trebuchet MS" w:hAnsi="Trebuchet MS"/>
                <w:szCs w:val="21"/>
              </w:rPr>
              <w:lastRenderedPageBreak/>
              <w:t>potencien el trabajo comunitario en beneficio de la escolarización de los niños y niñas.</w:t>
            </w:r>
          </w:p>
        </w:tc>
      </w:tr>
      <w:tr w:rsidR="0000310B" w14:paraId="5052C55E" w14:textId="77777777" w:rsidTr="00834B23">
        <w:tblPrEx>
          <w:tblCellMar>
            <w:top w:w="0" w:type="dxa"/>
            <w:bottom w:w="0" w:type="dxa"/>
          </w:tblCellMar>
        </w:tblPrEx>
        <w:tc>
          <w:tcPr>
            <w:tcW w:w="430" w:type="dxa"/>
          </w:tcPr>
          <w:p w14:paraId="7F9587BA"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lastRenderedPageBreak/>
              <w:t>3</w:t>
            </w:r>
          </w:p>
        </w:tc>
        <w:tc>
          <w:tcPr>
            <w:tcW w:w="2880" w:type="dxa"/>
            <w:gridSpan w:val="2"/>
          </w:tcPr>
          <w:p w14:paraId="2684E1B5"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Alcanzar la obligatoriedad de la sala de 5</w:t>
            </w:r>
          </w:p>
        </w:tc>
        <w:tc>
          <w:tcPr>
            <w:tcW w:w="7071" w:type="dxa"/>
          </w:tcPr>
          <w:p w14:paraId="52D3AF6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Mejorar las condiciones materiales para el acceso y la permanencia en el Jardín de Infantes , con la provisión de equipamiento básico, libros, útiles, calzado y ropa y transporte.</w:t>
            </w:r>
          </w:p>
          <w:p w14:paraId="1DFCC34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alternativas organizacionales para mejorar la trayectoria escolar de los alumnos y alcanzar la obligatoriedad de la sala de 5-.</w:t>
            </w:r>
          </w:p>
          <w:p w14:paraId="04DD6CB8"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Propiciar acciones que favorezcan el acceso al primer tramo de la educación obligatoria de los alumnos con discapacidad.</w:t>
            </w:r>
          </w:p>
          <w:p w14:paraId="3DA0791B"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Desarrollar estrategias especificas que garanticen el acceso al nivel inicial en contexto rurales de aislamiento, de los niños y niñas que viven con sus madres detenidas, en jardines externos a las unidades penitenciarias y dependientes de los sistemas educativos provinciales, como así también en contextos de interculturalidad y /o bilingüismo, especialmente en escuelas con población perteneciente a Pueblos Indígenas.</w:t>
            </w:r>
          </w:p>
        </w:tc>
      </w:tr>
      <w:tr w:rsidR="0000310B" w14:paraId="78C63741" w14:textId="77777777" w:rsidTr="00834B23">
        <w:tblPrEx>
          <w:tblCellMar>
            <w:top w:w="0" w:type="dxa"/>
            <w:bottom w:w="0" w:type="dxa"/>
          </w:tblCellMar>
        </w:tblPrEx>
        <w:trPr>
          <w:cantSplit/>
        </w:trPr>
        <w:tc>
          <w:tcPr>
            <w:tcW w:w="10381" w:type="dxa"/>
            <w:gridSpan w:val="4"/>
          </w:tcPr>
          <w:p w14:paraId="126A88B5" w14:textId="77777777" w:rsidR="0000310B" w:rsidRDefault="0000310B" w:rsidP="00834B23">
            <w:pPr>
              <w:autoSpaceDE w:val="0"/>
              <w:autoSpaceDN w:val="0"/>
              <w:adjustRightInd w:val="0"/>
              <w:rPr>
                <w:rFonts w:ascii="Trebuchet MS" w:hAnsi="Trebuchet MS"/>
                <w:b/>
                <w:bCs/>
                <w:szCs w:val="23"/>
              </w:rPr>
            </w:pPr>
          </w:p>
          <w:p w14:paraId="1C0B4E44" w14:textId="77777777" w:rsidR="0000310B" w:rsidRDefault="0000310B" w:rsidP="00834B23">
            <w:pPr>
              <w:autoSpaceDE w:val="0"/>
              <w:autoSpaceDN w:val="0"/>
              <w:adjustRightInd w:val="0"/>
              <w:rPr>
                <w:rFonts w:ascii="Trebuchet MS" w:hAnsi="Trebuchet MS"/>
                <w:b/>
                <w:bCs/>
                <w:szCs w:val="23"/>
              </w:rPr>
            </w:pPr>
          </w:p>
        </w:tc>
      </w:tr>
      <w:tr w:rsidR="0000310B" w14:paraId="04040F56" w14:textId="77777777" w:rsidTr="00834B23">
        <w:tblPrEx>
          <w:tblCellMar>
            <w:top w:w="0" w:type="dxa"/>
            <w:bottom w:w="0" w:type="dxa"/>
          </w:tblCellMar>
        </w:tblPrEx>
        <w:trPr>
          <w:cantSplit/>
        </w:trPr>
        <w:tc>
          <w:tcPr>
            <w:tcW w:w="10381" w:type="dxa"/>
            <w:gridSpan w:val="4"/>
          </w:tcPr>
          <w:p w14:paraId="6742AD6D" w14:textId="77777777" w:rsidR="0000310B" w:rsidRDefault="0000310B" w:rsidP="00834B23">
            <w:pPr>
              <w:pStyle w:val="Ttulo1"/>
              <w:autoSpaceDE w:val="0"/>
              <w:autoSpaceDN w:val="0"/>
              <w:adjustRightInd w:val="0"/>
              <w:rPr>
                <w:b w:val="0"/>
              </w:rPr>
            </w:pPr>
            <w:r>
              <w:t>Estrategias para mejorar la calidad del Nivel</w:t>
            </w:r>
          </w:p>
        </w:tc>
      </w:tr>
      <w:tr w:rsidR="0000310B" w14:paraId="7495B870" w14:textId="77777777" w:rsidTr="00834B23">
        <w:tblPrEx>
          <w:tblCellMar>
            <w:top w:w="0" w:type="dxa"/>
            <w:bottom w:w="0" w:type="dxa"/>
          </w:tblCellMar>
        </w:tblPrEx>
        <w:trPr>
          <w:cantSplit/>
        </w:trPr>
        <w:tc>
          <w:tcPr>
            <w:tcW w:w="3310" w:type="dxa"/>
            <w:gridSpan w:val="3"/>
          </w:tcPr>
          <w:p w14:paraId="2ACCF677"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Estrategias</w:t>
            </w:r>
          </w:p>
        </w:tc>
        <w:tc>
          <w:tcPr>
            <w:tcW w:w="7071" w:type="dxa"/>
          </w:tcPr>
          <w:p w14:paraId="1417EAC1"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Líneas de Acción</w:t>
            </w:r>
          </w:p>
        </w:tc>
      </w:tr>
      <w:tr w:rsidR="0000310B" w14:paraId="45213110" w14:textId="77777777" w:rsidTr="00834B23">
        <w:tblPrEx>
          <w:tblCellMar>
            <w:top w:w="0" w:type="dxa"/>
            <w:bottom w:w="0" w:type="dxa"/>
          </w:tblCellMar>
        </w:tblPrEx>
        <w:tc>
          <w:tcPr>
            <w:tcW w:w="430" w:type="dxa"/>
          </w:tcPr>
          <w:p w14:paraId="2ED1A816" w14:textId="77777777" w:rsidR="0000310B" w:rsidRDefault="0000310B" w:rsidP="00834B23">
            <w:pPr>
              <w:autoSpaceDE w:val="0"/>
              <w:autoSpaceDN w:val="0"/>
              <w:adjustRightInd w:val="0"/>
              <w:rPr>
                <w:rFonts w:ascii="Trebuchet MS" w:hAnsi="Trebuchet MS"/>
                <w:b/>
                <w:bCs/>
                <w:szCs w:val="30"/>
              </w:rPr>
            </w:pPr>
          </w:p>
          <w:p w14:paraId="3C2A1029" w14:textId="77777777" w:rsidR="0000310B" w:rsidRDefault="0000310B" w:rsidP="00834B23">
            <w:pPr>
              <w:autoSpaceDE w:val="0"/>
              <w:autoSpaceDN w:val="0"/>
              <w:adjustRightInd w:val="0"/>
              <w:rPr>
                <w:rFonts w:ascii="Trebuchet MS" w:hAnsi="Trebuchet MS"/>
                <w:b/>
                <w:bCs/>
                <w:szCs w:val="30"/>
              </w:rPr>
            </w:pPr>
          </w:p>
          <w:p w14:paraId="34BAC944" w14:textId="77777777" w:rsidR="0000310B" w:rsidRDefault="0000310B" w:rsidP="00834B23">
            <w:pPr>
              <w:autoSpaceDE w:val="0"/>
              <w:autoSpaceDN w:val="0"/>
              <w:adjustRightInd w:val="0"/>
              <w:rPr>
                <w:rFonts w:ascii="Trebuchet MS" w:hAnsi="Trebuchet MS"/>
                <w:b/>
                <w:bCs/>
                <w:szCs w:val="30"/>
              </w:rPr>
            </w:pPr>
          </w:p>
          <w:p w14:paraId="7CC7FD68" w14:textId="77777777" w:rsidR="0000310B" w:rsidRDefault="0000310B" w:rsidP="00834B23">
            <w:pPr>
              <w:autoSpaceDE w:val="0"/>
              <w:autoSpaceDN w:val="0"/>
              <w:adjustRightInd w:val="0"/>
              <w:rPr>
                <w:rFonts w:ascii="Trebuchet MS" w:hAnsi="Trebuchet MS"/>
                <w:b/>
                <w:bCs/>
                <w:szCs w:val="30"/>
              </w:rPr>
            </w:pPr>
          </w:p>
          <w:p w14:paraId="1F517878" w14:textId="77777777" w:rsidR="0000310B" w:rsidRDefault="0000310B" w:rsidP="00834B23">
            <w:pPr>
              <w:autoSpaceDE w:val="0"/>
              <w:autoSpaceDN w:val="0"/>
              <w:adjustRightInd w:val="0"/>
              <w:rPr>
                <w:rFonts w:ascii="Trebuchet MS" w:hAnsi="Trebuchet MS"/>
                <w:b/>
                <w:bCs/>
                <w:szCs w:val="30"/>
              </w:rPr>
            </w:pPr>
          </w:p>
          <w:p w14:paraId="13874679" w14:textId="77777777" w:rsidR="0000310B" w:rsidRDefault="0000310B" w:rsidP="00834B23">
            <w:pPr>
              <w:autoSpaceDE w:val="0"/>
              <w:autoSpaceDN w:val="0"/>
              <w:adjustRightInd w:val="0"/>
              <w:rPr>
                <w:rFonts w:ascii="Trebuchet MS" w:hAnsi="Trebuchet MS"/>
                <w:b/>
                <w:bCs/>
                <w:szCs w:val="30"/>
              </w:rPr>
            </w:pPr>
          </w:p>
          <w:p w14:paraId="47A7503F" w14:textId="77777777" w:rsidR="0000310B" w:rsidRDefault="0000310B" w:rsidP="00834B23">
            <w:pPr>
              <w:autoSpaceDE w:val="0"/>
              <w:autoSpaceDN w:val="0"/>
              <w:adjustRightInd w:val="0"/>
              <w:rPr>
                <w:rFonts w:ascii="Trebuchet MS" w:hAnsi="Trebuchet MS"/>
                <w:b/>
                <w:bCs/>
                <w:szCs w:val="30"/>
              </w:rPr>
            </w:pPr>
          </w:p>
          <w:p w14:paraId="78BE54E1" w14:textId="77777777" w:rsidR="0000310B" w:rsidRDefault="0000310B" w:rsidP="00834B23">
            <w:pPr>
              <w:autoSpaceDE w:val="0"/>
              <w:autoSpaceDN w:val="0"/>
              <w:adjustRightInd w:val="0"/>
              <w:rPr>
                <w:rFonts w:ascii="Trebuchet MS" w:hAnsi="Trebuchet MS"/>
                <w:b/>
                <w:bCs/>
                <w:szCs w:val="30"/>
              </w:rPr>
            </w:pPr>
          </w:p>
          <w:p w14:paraId="38CB2D55" w14:textId="77777777" w:rsidR="0000310B" w:rsidRDefault="0000310B" w:rsidP="00834B23">
            <w:pPr>
              <w:autoSpaceDE w:val="0"/>
              <w:autoSpaceDN w:val="0"/>
              <w:adjustRightInd w:val="0"/>
              <w:rPr>
                <w:rFonts w:ascii="Trebuchet MS" w:hAnsi="Trebuchet MS"/>
                <w:b/>
                <w:bCs/>
                <w:szCs w:val="30"/>
              </w:rPr>
            </w:pPr>
          </w:p>
          <w:p w14:paraId="6596D770"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4</w:t>
            </w:r>
          </w:p>
        </w:tc>
        <w:tc>
          <w:tcPr>
            <w:tcW w:w="2880" w:type="dxa"/>
            <w:gridSpan w:val="2"/>
          </w:tcPr>
          <w:p w14:paraId="66D3E16A" w14:textId="77777777" w:rsidR="0000310B" w:rsidRDefault="0000310B" w:rsidP="00834B23">
            <w:pPr>
              <w:autoSpaceDE w:val="0"/>
              <w:autoSpaceDN w:val="0"/>
              <w:adjustRightInd w:val="0"/>
              <w:rPr>
                <w:rFonts w:ascii="Trebuchet MS" w:hAnsi="Trebuchet MS"/>
                <w:szCs w:val="21"/>
              </w:rPr>
            </w:pPr>
          </w:p>
          <w:p w14:paraId="697B97C4" w14:textId="77777777" w:rsidR="0000310B" w:rsidRDefault="0000310B" w:rsidP="00834B23">
            <w:pPr>
              <w:autoSpaceDE w:val="0"/>
              <w:autoSpaceDN w:val="0"/>
              <w:adjustRightInd w:val="0"/>
              <w:rPr>
                <w:rFonts w:ascii="Trebuchet MS" w:hAnsi="Trebuchet MS"/>
                <w:szCs w:val="21"/>
              </w:rPr>
            </w:pPr>
          </w:p>
          <w:p w14:paraId="457A287F" w14:textId="77777777" w:rsidR="0000310B" w:rsidRDefault="0000310B" w:rsidP="00834B23">
            <w:pPr>
              <w:autoSpaceDE w:val="0"/>
              <w:autoSpaceDN w:val="0"/>
              <w:adjustRightInd w:val="0"/>
              <w:rPr>
                <w:rFonts w:ascii="Trebuchet MS" w:hAnsi="Trebuchet MS"/>
                <w:szCs w:val="21"/>
              </w:rPr>
            </w:pPr>
          </w:p>
          <w:p w14:paraId="7A70785C" w14:textId="77777777" w:rsidR="0000310B" w:rsidRDefault="0000310B" w:rsidP="00834B23">
            <w:pPr>
              <w:autoSpaceDE w:val="0"/>
              <w:autoSpaceDN w:val="0"/>
              <w:adjustRightInd w:val="0"/>
              <w:rPr>
                <w:rFonts w:ascii="Trebuchet MS" w:hAnsi="Trebuchet MS"/>
                <w:szCs w:val="21"/>
              </w:rPr>
            </w:pPr>
          </w:p>
          <w:p w14:paraId="47C654A9" w14:textId="77777777" w:rsidR="0000310B" w:rsidRDefault="0000310B" w:rsidP="00834B23">
            <w:pPr>
              <w:autoSpaceDE w:val="0"/>
              <w:autoSpaceDN w:val="0"/>
              <w:adjustRightInd w:val="0"/>
              <w:rPr>
                <w:rFonts w:ascii="Trebuchet MS" w:hAnsi="Trebuchet MS"/>
                <w:szCs w:val="21"/>
              </w:rPr>
            </w:pPr>
          </w:p>
          <w:p w14:paraId="1EAABF53" w14:textId="77777777" w:rsidR="0000310B" w:rsidRDefault="0000310B" w:rsidP="00834B23">
            <w:pPr>
              <w:autoSpaceDE w:val="0"/>
              <w:autoSpaceDN w:val="0"/>
              <w:adjustRightInd w:val="0"/>
              <w:rPr>
                <w:rFonts w:ascii="Trebuchet MS" w:hAnsi="Trebuchet MS"/>
                <w:szCs w:val="21"/>
              </w:rPr>
            </w:pPr>
          </w:p>
          <w:p w14:paraId="177A8429" w14:textId="77777777" w:rsidR="0000310B" w:rsidRDefault="0000310B" w:rsidP="00834B23">
            <w:pPr>
              <w:autoSpaceDE w:val="0"/>
              <w:autoSpaceDN w:val="0"/>
              <w:adjustRightInd w:val="0"/>
              <w:rPr>
                <w:rFonts w:ascii="Trebuchet MS" w:hAnsi="Trebuchet MS"/>
                <w:szCs w:val="21"/>
              </w:rPr>
            </w:pPr>
          </w:p>
          <w:p w14:paraId="522CC46D" w14:textId="77777777" w:rsidR="0000310B" w:rsidRDefault="0000310B" w:rsidP="00834B23">
            <w:pPr>
              <w:autoSpaceDE w:val="0"/>
              <w:autoSpaceDN w:val="0"/>
              <w:adjustRightInd w:val="0"/>
              <w:rPr>
                <w:rFonts w:ascii="Trebuchet MS" w:hAnsi="Trebuchet MS"/>
                <w:szCs w:val="21"/>
              </w:rPr>
            </w:pPr>
          </w:p>
          <w:p w14:paraId="1A7877E5" w14:textId="77777777" w:rsidR="0000310B" w:rsidRDefault="0000310B" w:rsidP="00834B23">
            <w:pPr>
              <w:autoSpaceDE w:val="0"/>
              <w:autoSpaceDN w:val="0"/>
              <w:adjustRightInd w:val="0"/>
              <w:rPr>
                <w:rFonts w:ascii="Trebuchet MS" w:hAnsi="Trebuchet MS"/>
                <w:szCs w:val="21"/>
              </w:rPr>
            </w:pPr>
          </w:p>
          <w:p w14:paraId="1A9C4E0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Enriquecer la propuesta</w:t>
            </w:r>
          </w:p>
          <w:p w14:paraId="796B3BF6"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pedagógica del nivel</w:t>
            </w:r>
          </w:p>
        </w:tc>
        <w:tc>
          <w:tcPr>
            <w:tcW w:w="7071" w:type="dxa"/>
          </w:tcPr>
          <w:p w14:paraId="21E8342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e implementar propuestas pedagógicas que acompañen los aprendizajes de los alumnos y atiendan la transición entre salas, dentro del nivel, y con el nivel primario.</w:t>
            </w:r>
          </w:p>
          <w:p w14:paraId="642538F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estrategias para la utilización de equipamiento, vinculado a la alfabetización y el juego, en las nuevas salas de cuatro y tres años</w:t>
            </w:r>
          </w:p>
          <w:p w14:paraId="03067D0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Implementar acciones de sensibilización para docentes de sala de 5 sobre la integración de TIC para la alfabetización inicial y la articulación con Primaria.</w:t>
            </w:r>
          </w:p>
          <w:p w14:paraId="2AF7123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estrategias pedagógicas para mejorar la alfabetización inicial y la incorporación del juego identificando los aprendizajes prioritarios en el Nivel.</w:t>
            </w:r>
          </w:p>
          <w:p w14:paraId="63839DC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Elaborar Cuadernos para el Aula 3: las Ciencias y las TICs en el Nivel Inicial.</w:t>
            </w:r>
          </w:p>
          <w:p w14:paraId="4B49CB0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Articular acciones con el Plan de Lectura.</w:t>
            </w:r>
          </w:p>
          <w:p w14:paraId="68FF2B5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Incorporar el área de educación artística y los cuatro lenguajes básicos.</w:t>
            </w:r>
          </w:p>
          <w:p w14:paraId="202F0B0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xml:space="preserve">• Promover estrategias de alfabetización inicial que habilite la incorporación en el nivel de prácticas culturales y lingüísticas </w:t>
            </w:r>
            <w:r>
              <w:rPr>
                <w:rFonts w:ascii="Trebuchet MS" w:hAnsi="Trebuchet MS"/>
                <w:szCs w:val="21"/>
              </w:rPr>
              <w:lastRenderedPageBreak/>
              <w:t>diversas, y estrategias tendientes a la recuperación, valorización e implementación pedagógica de los conocimientos propios y específicos de las comunidades indígenas.</w:t>
            </w:r>
          </w:p>
          <w:p w14:paraId="47C75553"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Incorporar la enseñanza de temas transversales como educación ambiental y educación sexual integral.</w:t>
            </w:r>
          </w:p>
        </w:tc>
      </w:tr>
      <w:tr w:rsidR="0000310B" w14:paraId="5B7DFEC2" w14:textId="77777777" w:rsidTr="00834B23">
        <w:tblPrEx>
          <w:tblCellMar>
            <w:top w:w="0" w:type="dxa"/>
            <w:bottom w:w="0" w:type="dxa"/>
          </w:tblCellMar>
        </w:tblPrEx>
        <w:tc>
          <w:tcPr>
            <w:tcW w:w="430" w:type="dxa"/>
          </w:tcPr>
          <w:p w14:paraId="2563F979" w14:textId="77777777" w:rsidR="0000310B" w:rsidRDefault="0000310B" w:rsidP="00834B23">
            <w:pPr>
              <w:autoSpaceDE w:val="0"/>
              <w:autoSpaceDN w:val="0"/>
              <w:adjustRightInd w:val="0"/>
              <w:rPr>
                <w:rFonts w:ascii="Trebuchet MS" w:hAnsi="Trebuchet MS"/>
                <w:b/>
                <w:bCs/>
                <w:szCs w:val="30"/>
              </w:rPr>
            </w:pPr>
          </w:p>
          <w:p w14:paraId="07665573" w14:textId="77777777" w:rsidR="0000310B" w:rsidRDefault="0000310B" w:rsidP="00834B23">
            <w:pPr>
              <w:autoSpaceDE w:val="0"/>
              <w:autoSpaceDN w:val="0"/>
              <w:adjustRightInd w:val="0"/>
              <w:rPr>
                <w:rFonts w:ascii="Trebuchet MS" w:hAnsi="Trebuchet MS"/>
                <w:b/>
                <w:bCs/>
                <w:szCs w:val="30"/>
              </w:rPr>
            </w:pPr>
          </w:p>
          <w:p w14:paraId="7BE8E2FB"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5</w:t>
            </w:r>
          </w:p>
        </w:tc>
        <w:tc>
          <w:tcPr>
            <w:tcW w:w="2880" w:type="dxa"/>
            <w:gridSpan w:val="2"/>
          </w:tcPr>
          <w:p w14:paraId="3058BEF4" w14:textId="77777777" w:rsidR="0000310B" w:rsidRDefault="0000310B" w:rsidP="00834B23">
            <w:pPr>
              <w:autoSpaceDE w:val="0"/>
              <w:autoSpaceDN w:val="0"/>
              <w:adjustRightInd w:val="0"/>
              <w:rPr>
                <w:rFonts w:ascii="Trebuchet MS" w:hAnsi="Trebuchet MS"/>
                <w:szCs w:val="21"/>
              </w:rPr>
            </w:pPr>
          </w:p>
          <w:p w14:paraId="57A27593" w14:textId="77777777" w:rsidR="0000310B" w:rsidRDefault="0000310B" w:rsidP="00834B23">
            <w:pPr>
              <w:autoSpaceDE w:val="0"/>
              <w:autoSpaceDN w:val="0"/>
              <w:adjustRightInd w:val="0"/>
              <w:rPr>
                <w:rFonts w:ascii="Trebuchet MS" w:hAnsi="Trebuchet MS"/>
                <w:szCs w:val="21"/>
              </w:rPr>
            </w:pPr>
          </w:p>
          <w:p w14:paraId="0E85679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Mejorar los recursos didácticos y el equipamiento</w:t>
            </w:r>
          </w:p>
          <w:p w14:paraId="2EE2CD04" w14:textId="77777777" w:rsidR="0000310B" w:rsidRDefault="0000310B" w:rsidP="00834B23">
            <w:pPr>
              <w:autoSpaceDE w:val="0"/>
              <w:autoSpaceDN w:val="0"/>
              <w:adjustRightInd w:val="0"/>
              <w:rPr>
                <w:rFonts w:ascii="Trebuchet MS" w:hAnsi="Trebuchet MS"/>
                <w:b/>
                <w:bCs/>
                <w:szCs w:val="23"/>
              </w:rPr>
            </w:pPr>
          </w:p>
        </w:tc>
        <w:tc>
          <w:tcPr>
            <w:tcW w:w="7071" w:type="dxa"/>
          </w:tcPr>
          <w:p w14:paraId="4DDFD3C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Distribuir bibliotecas y ludotecas escolares en escuelas de zonas desfavorecidas.</w:t>
            </w:r>
          </w:p>
          <w:p w14:paraId="1ECCD53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Incorporar equipamiento vinculado a la alfabetización y el juego, generando contextos ricos en experiencias de aprendizaje y de enseñanza.</w:t>
            </w:r>
          </w:p>
          <w:p w14:paraId="331C3084"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Promover la integración de TIC (equipamiento y software) con fines lúdicos, expresivos y de articulación con Primaria. Articular acciones con el Plan de Lectura.</w:t>
            </w:r>
          </w:p>
        </w:tc>
      </w:tr>
      <w:tr w:rsidR="0000310B" w14:paraId="715DA6BE" w14:textId="77777777" w:rsidTr="00834B23">
        <w:tblPrEx>
          <w:tblCellMar>
            <w:top w:w="0" w:type="dxa"/>
            <w:bottom w:w="0" w:type="dxa"/>
          </w:tblCellMar>
        </w:tblPrEx>
        <w:tc>
          <w:tcPr>
            <w:tcW w:w="430" w:type="dxa"/>
          </w:tcPr>
          <w:p w14:paraId="0BA34B45" w14:textId="77777777" w:rsidR="0000310B" w:rsidRDefault="0000310B" w:rsidP="00834B23">
            <w:pPr>
              <w:autoSpaceDE w:val="0"/>
              <w:autoSpaceDN w:val="0"/>
              <w:adjustRightInd w:val="0"/>
              <w:rPr>
                <w:rFonts w:ascii="Trebuchet MS" w:hAnsi="Trebuchet MS"/>
                <w:b/>
                <w:bCs/>
                <w:szCs w:val="30"/>
              </w:rPr>
            </w:pPr>
          </w:p>
          <w:p w14:paraId="128B5409" w14:textId="77777777" w:rsidR="0000310B" w:rsidRDefault="0000310B" w:rsidP="00834B23">
            <w:pPr>
              <w:autoSpaceDE w:val="0"/>
              <w:autoSpaceDN w:val="0"/>
              <w:adjustRightInd w:val="0"/>
              <w:rPr>
                <w:rFonts w:ascii="Trebuchet MS" w:hAnsi="Trebuchet MS"/>
                <w:b/>
                <w:bCs/>
                <w:szCs w:val="30"/>
              </w:rPr>
            </w:pPr>
          </w:p>
          <w:p w14:paraId="06239911" w14:textId="77777777" w:rsidR="0000310B" w:rsidRDefault="0000310B" w:rsidP="00834B23">
            <w:pPr>
              <w:autoSpaceDE w:val="0"/>
              <w:autoSpaceDN w:val="0"/>
              <w:adjustRightInd w:val="0"/>
              <w:rPr>
                <w:rFonts w:ascii="Trebuchet MS" w:hAnsi="Trebuchet MS"/>
                <w:b/>
                <w:bCs/>
                <w:szCs w:val="30"/>
              </w:rPr>
            </w:pPr>
          </w:p>
          <w:p w14:paraId="1EB3D2B5" w14:textId="77777777" w:rsidR="0000310B" w:rsidRDefault="0000310B" w:rsidP="00834B23">
            <w:pPr>
              <w:autoSpaceDE w:val="0"/>
              <w:autoSpaceDN w:val="0"/>
              <w:adjustRightInd w:val="0"/>
              <w:rPr>
                <w:rFonts w:ascii="Trebuchet MS" w:hAnsi="Trebuchet MS"/>
                <w:b/>
                <w:bCs/>
                <w:szCs w:val="30"/>
              </w:rPr>
            </w:pPr>
          </w:p>
          <w:p w14:paraId="73A71FB3"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6</w:t>
            </w:r>
          </w:p>
        </w:tc>
        <w:tc>
          <w:tcPr>
            <w:tcW w:w="2880" w:type="dxa"/>
            <w:gridSpan w:val="2"/>
          </w:tcPr>
          <w:p w14:paraId="6D780DD6" w14:textId="77777777" w:rsidR="0000310B" w:rsidRDefault="0000310B" w:rsidP="00834B23">
            <w:pPr>
              <w:autoSpaceDE w:val="0"/>
              <w:autoSpaceDN w:val="0"/>
              <w:adjustRightInd w:val="0"/>
              <w:rPr>
                <w:rFonts w:ascii="Trebuchet MS" w:hAnsi="Trebuchet MS"/>
                <w:szCs w:val="21"/>
              </w:rPr>
            </w:pPr>
          </w:p>
          <w:p w14:paraId="31B7B5AB" w14:textId="77777777" w:rsidR="0000310B" w:rsidRDefault="0000310B" w:rsidP="00834B23">
            <w:pPr>
              <w:autoSpaceDE w:val="0"/>
              <w:autoSpaceDN w:val="0"/>
              <w:adjustRightInd w:val="0"/>
              <w:rPr>
                <w:rFonts w:ascii="Trebuchet MS" w:hAnsi="Trebuchet MS"/>
                <w:szCs w:val="21"/>
              </w:rPr>
            </w:pPr>
          </w:p>
          <w:p w14:paraId="6FC11C63" w14:textId="77777777" w:rsidR="0000310B" w:rsidRDefault="0000310B" w:rsidP="00834B23">
            <w:pPr>
              <w:autoSpaceDE w:val="0"/>
              <w:autoSpaceDN w:val="0"/>
              <w:adjustRightInd w:val="0"/>
              <w:rPr>
                <w:rFonts w:ascii="Trebuchet MS" w:hAnsi="Trebuchet MS"/>
                <w:szCs w:val="21"/>
              </w:rPr>
            </w:pPr>
          </w:p>
          <w:p w14:paraId="5E6AF5CD" w14:textId="77777777" w:rsidR="0000310B" w:rsidRDefault="0000310B" w:rsidP="00834B23">
            <w:pPr>
              <w:autoSpaceDE w:val="0"/>
              <w:autoSpaceDN w:val="0"/>
              <w:adjustRightInd w:val="0"/>
              <w:rPr>
                <w:rFonts w:ascii="Trebuchet MS" w:hAnsi="Trebuchet MS"/>
                <w:szCs w:val="21"/>
              </w:rPr>
            </w:pPr>
          </w:p>
          <w:p w14:paraId="4864B2C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Fortalecer el desarrollo</w:t>
            </w:r>
          </w:p>
          <w:p w14:paraId="5A2B7F6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profesional de los docentes</w:t>
            </w:r>
          </w:p>
          <w:p w14:paraId="51C400C4" w14:textId="77777777" w:rsidR="0000310B" w:rsidRDefault="0000310B" w:rsidP="00834B23">
            <w:pPr>
              <w:autoSpaceDE w:val="0"/>
              <w:autoSpaceDN w:val="0"/>
              <w:adjustRightInd w:val="0"/>
              <w:rPr>
                <w:rFonts w:ascii="Trebuchet MS" w:hAnsi="Trebuchet MS"/>
                <w:b/>
                <w:bCs/>
                <w:szCs w:val="23"/>
              </w:rPr>
            </w:pPr>
          </w:p>
        </w:tc>
        <w:tc>
          <w:tcPr>
            <w:tcW w:w="7071" w:type="dxa"/>
          </w:tcPr>
          <w:p w14:paraId="675E3153"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Acordar y promover con las jurisdicciones la implementación de dispositivos de desarrollo profesional para mejorar la alfabetización inicial, la utilización de las bibliotecas en las salas de jardín de Infantes, libros</w:t>
            </w:r>
          </w:p>
          <w:p w14:paraId="239719F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para docentes, equipamiento, el uso de materiales audiovisuales y TIC.</w:t>
            </w:r>
          </w:p>
          <w:p w14:paraId="76CCDAC5"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Fortalecer estrategias que asuman las diferencias presentes en el aula y aporten elementos teóricos y prácticos para el desarrollo de proyectos de integración escolar.</w:t>
            </w:r>
          </w:p>
          <w:p w14:paraId="2BF1ABEE"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Fortalecer estrategias pedagógicas en los contextos rurales y en los contextos de interculturalidad y /o bilingüismo especialmente en escuelas con población perteneciente a pueblos indígenas.</w:t>
            </w:r>
          </w:p>
        </w:tc>
      </w:tr>
      <w:tr w:rsidR="0000310B" w14:paraId="1D4303D3" w14:textId="77777777" w:rsidTr="00834B23">
        <w:tblPrEx>
          <w:tblCellMar>
            <w:top w:w="0" w:type="dxa"/>
            <w:bottom w:w="0" w:type="dxa"/>
          </w:tblCellMar>
        </w:tblPrEx>
        <w:tc>
          <w:tcPr>
            <w:tcW w:w="430" w:type="dxa"/>
          </w:tcPr>
          <w:p w14:paraId="30D2CCB2" w14:textId="77777777" w:rsidR="0000310B" w:rsidRDefault="0000310B" w:rsidP="00834B23">
            <w:pPr>
              <w:autoSpaceDE w:val="0"/>
              <w:autoSpaceDN w:val="0"/>
              <w:adjustRightInd w:val="0"/>
              <w:rPr>
                <w:rFonts w:ascii="Trebuchet MS" w:hAnsi="Trebuchet MS"/>
                <w:b/>
                <w:bCs/>
                <w:szCs w:val="30"/>
              </w:rPr>
            </w:pPr>
          </w:p>
          <w:p w14:paraId="2203A44E"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7</w:t>
            </w:r>
          </w:p>
        </w:tc>
        <w:tc>
          <w:tcPr>
            <w:tcW w:w="2880" w:type="dxa"/>
            <w:gridSpan w:val="2"/>
          </w:tcPr>
          <w:p w14:paraId="00C2FD6F" w14:textId="77777777" w:rsidR="0000310B" w:rsidRDefault="0000310B" w:rsidP="00834B23">
            <w:pPr>
              <w:autoSpaceDE w:val="0"/>
              <w:autoSpaceDN w:val="0"/>
              <w:adjustRightInd w:val="0"/>
              <w:rPr>
                <w:rFonts w:ascii="Trebuchet MS" w:hAnsi="Trebuchet MS"/>
                <w:szCs w:val="21"/>
              </w:rPr>
            </w:pPr>
          </w:p>
          <w:p w14:paraId="53814E8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Lograr mayor articulación con</w:t>
            </w:r>
          </w:p>
          <w:p w14:paraId="22AEB4F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el nivel primario</w:t>
            </w:r>
          </w:p>
          <w:p w14:paraId="23621D56" w14:textId="77777777" w:rsidR="0000310B" w:rsidRDefault="0000310B" w:rsidP="00834B23">
            <w:pPr>
              <w:autoSpaceDE w:val="0"/>
              <w:autoSpaceDN w:val="0"/>
              <w:adjustRightInd w:val="0"/>
              <w:rPr>
                <w:rFonts w:ascii="Trebuchet MS" w:hAnsi="Trebuchet MS"/>
                <w:b/>
                <w:bCs/>
                <w:szCs w:val="23"/>
              </w:rPr>
            </w:pPr>
          </w:p>
        </w:tc>
        <w:tc>
          <w:tcPr>
            <w:tcW w:w="7071" w:type="dxa"/>
          </w:tcPr>
          <w:p w14:paraId="060C3467"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Diseñar e implementar con el nivel primario de las jurisdicciones dispositivos de articulación para el mejoramiento de los procesos de transito de los niños, basados en la alfabetización inicial, el juego, los núcleos de aprendizaje prioritarios y los cuadernos para el aula 1 y 2, como ejes de trabajo</w:t>
            </w:r>
          </w:p>
        </w:tc>
      </w:tr>
      <w:tr w:rsidR="0000310B" w14:paraId="29656DC3" w14:textId="77777777" w:rsidTr="00834B23">
        <w:tblPrEx>
          <w:tblCellMar>
            <w:top w:w="0" w:type="dxa"/>
            <w:bottom w:w="0" w:type="dxa"/>
          </w:tblCellMar>
        </w:tblPrEx>
        <w:trPr>
          <w:cantSplit/>
        </w:trPr>
        <w:tc>
          <w:tcPr>
            <w:tcW w:w="10381" w:type="dxa"/>
            <w:gridSpan w:val="4"/>
          </w:tcPr>
          <w:p w14:paraId="2EF6762B" w14:textId="77777777" w:rsidR="0000310B" w:rsidRDefault="0000310B" w:rsidP="00834B23">
            <w:pPr>
              <w:autoSpaceDE w:val="0"/>
              <w:autoSpaceDN w:val="0"/>
              <w:adjustRightInd w:val="0"/>
              <w:rPr>
                <w:rFonts w:ascii="Trebuchet MS" w:hAnsi="Trebuchet MS"/>
                <w:b/>
                <w:bCs/>
                <w:szCs w:val="23"/>
              </w:rPr>
            </w:pPr>
          </w:p>
          <w:p w14:paraId="40201228" w14:textId="77777777" w:rsidR="0000310B" w:rsidRDefault="0000310B" w:rsidP="00834B23">
            <w:pPr>
              <w:autoSpaceDE w:val="0"/>
              <w:autoSpaceDN w:val="0"/>
              <w:adjustRightInd w:val="0"/>
              <w:rPr>
                <w:rFonts w:ascii="Trebuchet MS" w:hAnsi="Trebuchet MS"/>
                <w:b/>
                <w:bCs/>
                <w:szCs w:val="23"/>
              </w:rPr>
            </w:pPr>
          </w:p>
        </w:tc>
      </w:tr>
      <w:tr w:rsidR="0000310B" w14:paraId="69BECBD8" w14:textId="77777777" w:rsidTr="00834B23">
        <w:tblPrEx>
          <w:tblCellMar>
            <w:top w:w="0" w:type="dxa"/>
            <w:bottom w:w="0" w:type="dxa"/>
          </w:tblCellMar>
        </w:tblPrEx>
        <w:trPr>
          <w:cantSplit/>
        </w:trPr>
        <w:tc>
          <w:tcPr>
            <w:tcW w:w="10381" w:type="dxa"/>
            <w:gridSpan w:val="4"/>
          </w:tcPr>
          <w:p w14:paraId="33309487" w14:textId="77777777" w:rsidR="0000310B" w:rsidRDefault="0000310B" w:rsidP="00834B23">
            <w:pPr>
              <w:pStyle w:val="Ttulo1"/>
              <w:autoSpaceDE w:val="0"/>
              <w:autoSpaceDN w:val="0"/>
              <w:adjustRightInd w:val="0"/>
              <w:rPr>
                <w:bCs/>
                <w:szCs w:val="21"/>
              </w:rPr>
            </w:pPr>
            <w:r>
              <w:rPr>
                <w:bCs/>
                <w:szCs w:val="21"/>
              </w:rPr>
              <w:t>Estrategias para fortalecer la gestión institucional</w:t>
            </w:r>
          </w:p>
        </w:tc>
      </w:tr>
      <w:tr w:rsidR="0000310B" w14:paraId="1CBF84BC" w14:textId="77777777" w:rsidTr="00834B23">
        <w:tblPrEx>
          <w:tblCellMar>
            <w:top w:w="0" w:type="dxa"/>
            <w:bottom w:w="0" w:type="dxa"/>
          </w:tblCellMar>
        </w:tblPrEx>
        <w:trPr>
          <w:cantSplit/>
        </w:trPr>
        <w:tc>
          <w:tcPr>
            <w:tcW w:w="3310" w:type="dxa"/>
            <w:gridSpan w:val="3"/>
          </w:tcPr>
          <w:p w14:paraId="579EFE46"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Estrategias</w:t>
            </w:r>
          </w:p>
        </w:tc>
        <w:tc>
          <w:tcPr>
            <w:tcW w:w="7071" w:type="dxa"/>
          </w:tcPr>
          <w:p w14:paraId="098DB759"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23"/>
              </w:rPr>
              <w:t>Líneas de Acción</w:t>
            </w:r>
          </w:p>
        </w:tc>
      </w:tr>
      <w:tr w:rsidR="0000310B" w14:paraId="796823EE" w14:textId="77777777" w:rsidTr="00834B23">
        <w:tblPrEx>
          <w:tblCellMar>
            <w:top w:w="0" w:type="dxa"/>
            <w:bottom w:w="0" w:type="dxa"/>
          </w:tblCellMar>
        </w:tblPrEx>
        <w:tc>
          <w:tcPr>
            <w:tcW w:w="430" w:type="dxa"/>
          </w:tcPr>
          <w:p w14:paraId="7A53EAFF" w14:textId="77777777" w:rsidR="0000310B" w:rsidRDefault="0000310B" w:rsidP="00834B23">
            <w:pPr>
              <w:autoSpaceDE w:val="0"/>
              <w:autoSpaceDN w:val="0"/>
              <w:adjustRightInd w:val="0"/>
              <w:rPr>
                <w:rFonts w:ascii="Trebuchet MS" w:hAnsi="Trebuchet MS"/>
                <w:b/>
                <w:bCs/>
                <w:szCs w:val="30"/>
              </w:rPr>
            </w:pPr>
          </w:p>
          <w:p w14:paraId="006B3C84" w14:textId="77777777" w:rsidR="0000310B" w:rsidRDefault="0000310B" w:rsidP="00834B23">
            <w:pPr>
              <w:autoSpaceDE w:val="0"/>
              <w:autoSpaceDN w:val="0"/>
              <w:adjustRightInd w:val="0"/>
              <w:rPr>
                <w:rFonts w:ascii="Trebuchet MS" w:hAnsi="Trebuchet MS"/>
                <w:b/>
                <w:bCs/>
                <w:szCs w:val="23"/>
              </w:rPr>
            </w:pPr>
            <w:r>
              <w:rPr>
                <w:rFonts w:ascii="Trebuchet MS" w:hAnsi="Trebuchet MS"/>
                <w:b/>
                <w:bCs/>
                <w:szCs w:val="30"/>
              </w:rPr>
              <w:t>8</w:t>
            </w:r>
          </w:p>
        </w:tc>
        <w:tc>
          <w:tcPr>
            <w:tcW w:w="2880" w:type="dxa"/>
            <w:gridSpan w:val="2"/>
          </w:tcPr>
          <w:p w14:paraId="2CFD3B7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Reforzar la identidad y los</w:t>
            </w:r>
          </w:p>
          <w:p w14:paraId="09DE2D5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objetivos del nivel en todo el</w:t>
            </w:r>
          </w:p>
          <w:p w14:paraId="2B7DB53D"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lastRenderedPageBreak/>
              <w:t>territorio nacional.</w:t>
            </w:r>
          </w:p>
        </w:tc>
        <w:tc>
          <w:tcPr>
            <w:tcW w:w="7071" w:type="dxa"/>
          </w:tcPr>
          <w:p w14:paraId="109EAC75"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lastRenderedPageBreak/>
              <w:t xml:space="preserve">• </w:t>
            </w:r>
            <w:r>
              <w:rPr>
                <w:rFonts w:ascii="Trebuchet MS" w:hAnsi="Trebuchet MS"/>
                <w:szCs w:val="21"/>
              </w:rPr>
              <w:t>Acompañar la aplicación de la Ley de Educación Nacional, la Ley de Financiamiento Educativo y las leyes de Educación de cada provincia.</w:t>
            </w:r>
          </w:p>
          <w:p w14:paraId="324AC4AE" w14:textId="77777777" w:rsidR="0000310B" w:rsidRDefault="0000310B" w:rsidP="00834B23">
            <w:pPr>
              <w:autoSpaceDE w:val="0"/>
              <w:autoSpaceDN w:val="0"/>
              <w:adjustRightInd w:val="0"/>
              <w:rPr>
                <w:rFonts w:ascii="Trebuchet MS" w:hAnsi="Trebuchet MS"/>
                <w:b/>
                <w:bCs/>
                <w:szCs w:val="23"/>
              </w:rPr>
            </w:pPr>
          </w:p>
        </w:tc>
      </w:tr>
      <w:tr w:rsidR="0000310B" w14:paraId="390AF3B6" w14:textId="77777777" w:rsidTr="00834B23">
        <w:tblPrEx>
          <w:tblCellMar>
            <w:top w:w="0" w:type="dxa"/>
            <w:bottom w:w="0" w:type="dxa"/>
          </w:tblCellMar>
        </w:tblPrEx>
        <w:tc>
          <w:tcPr>
            <w:tcW w:w="430" w:type="dxa"/>
          </w:tcPr>
          <w:p w14:paraId="2B376C6B" w14:textId="77777777" w:rsidR="0000310B" w:rsidRDefault="0000310B" w:rsidP="00834B23">
            <w:pPr>
              <w:autoSpaceDE w:val="0"/>
              <w:autoSpaceDN w:val="0"/>
              <w:adjustRightInd w:val="0"/>
              <w:rPr>
                <w:rFonts w:ascii="Trebuchet MS" w:hAnsi="Trebuchet MS"/>
                <w:b/>
                <w:bCs/>
                <w:szCs w:val="30"/>
              </w:rPr>
            </w:pPr>
          </w:p>
          <w:p w14:paraId="084705FD"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9</w:t>
            </w:r>
          </w:p>
          <w:p w14:paraId="27BD6878" w14:textId="77777777" w:rsidR="0000310B" w:rsidRDefault="0000310B" w:rsidP="00834B23">
            <w:pPr>
              <w:autoSpaceDE w:val="0"/>
              <w:autoSpaceDN w:val="0"/>
              <w:adjustRightInd w:val="0"/>
              <w:rPr>
                <w:rFonts w:ascii="Trebuchet MS" w:hAnsi="Trebuchet MS"/>
                <w:b/>
                <w:bCs/>
                <w:szCs w:val="23"/>
              </w:rPr>
            </w:pPr>
          </w:p>
        </w:tc>
        <w:tc>
          <w:tcPr>
            <w:tcW w:w="2880" w:type="dxa"/>
            <w:gridSpan w:val="2"/>
          </w:tcPr>
          <w:p w14:paraId="285D87D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Apoyar a las familias y</w:t>
            </w:r>
          </w:p>
          <w:p w14:paraId="2731A23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vínculos entre las</w:t>
            </w:r>
          </w:p>
          <w:p w14:paraId="3629FB84"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familias y las escuelas</w:t>
            </w:r>
          </w:p>
        </w:tc>
        <w:tc>
          <w:tcPr>
            <w:tcW w:w="7071" w:type="dxa"/>
          </w:tcPr>
          <w:p w14:paraId="03A2CC6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Implementar estrategias que permitan vincular a la comunidad –familia– escuela con el acompañamiento de propuestas educativas integrales</w:t>
            </w:r>
          </w:p>
          <w:p w14:paraId="1787350D"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Promover programas intersectoriales y de articulación jurisdiccional, con el fin de fortalecer la relación familia escuela, reforzando las propuestas educativas para la educación inicial.</w:t>
            </w:r>
          </w:p>
        </w:tc>
      </w:tr>
      <w:tr w:rsidR="0000310B" w14:paraId="472D34A5" w14:textId="77777777" w:rsidTr="00834B23">
        <w:tblPrEx>
          <w:tblCellMar>
            <w:top w:w="0" w:type="dxa"/>
            <w:bottom w:w="0" w:type="dxa"/>
          </w:tblCellMar>
        </w:tblPrEx>
        <w:tc>
          <w:tcPr>
            <w:tcW w:w="430" w:type="dxa"/>
          </w:tcPr>
          <w:p w14:paraId="74346B99" w14:textId="77777777" w:rsidR="0000310B" w:rsidRDefault="0000310B" w:rsidP="00834B23">
            <w:pPr>
              <w:autoSpaceDE w:val="0"/>
              <w:autoSpaceDN w:val="0"/>
              <w:adjustRightInd w:val="0"/>
              <w:rPr>
                <w:rFonts w:ascii="Trebuchet MS" w:hAnsi="Trebuchet MS"/>
                <w:b/>
                <w:bCs/>
                <w:szCs w:val="30"/>
              </w:rPr>
            </w:pPr>
          </w:p>
          <w:p w14:paraId="1A10CEA9" w14:textId="77777777" w:rsidR="0000310B" w:rsidRDefault="0000310B" w:rsidP="00834B23">
            <w:pPr>
              <w:autoSpaceDE w:val="0"/>
              <w:autoSpaceDN w:val="0"/>
              <w:adjustRightInd w:val="0"/>
              <w:rPr>
                <w:rFonts w:ascii="Trebuchet MS" w:hAnsi="Trebuchet MS"/>
                <w:b/>
                <w:bCs/>
                <w:szCs w:val="30"/>
              </w:rPr>
            </w:pPr>
          </w:p>
          <w:p w14:paraId="11D4E976" w14:textId="77777777" w:rsidR="0000310B" w:rsidRDefault="0000310B" w:rsidP="00834B23">
            <w:pPr>
              <w:autoSpaceDE w:val="0"/>
              <w:autoSpaceDN w:val="0"/>
              <w:adjustRightInd w:val="0"/>
              <w:rPr>
                <w:rFonts w:ascii="Trebuchet MS" w:hAnsi="Trebuchet MS"/>
                <w:b/>
                <w:bCs/>
                <w:szCs w:val="30"/>
              </w:rPr>
            </w:pPr>
          </w:p>
          <w:p w14:paraId="300D12F5"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10</w:t>
            </w:r>
          </w:p>
          <w:p w14:paraId="009D1899" w14:textId="77777777" w:rsidR="0000310B" w:rsidRDefault="0000310B" w:rsidP="00834B23">
            <w:pPr>
              <w:autoSpaceDE w:val="0"/>
              <w:autoSpaceDN w:val="0"/>
              <w:adjustRightInd w:val="0"/>
              <w:rPr>
                <w:rFonts w:ascii="Trebuchet MS" w:hAnsi="Trebuchet MS"/>
                <w:b/>
                <w:bCs/>
                <w:szCs w:val="23"/>
              </w:rPr>
            </w:pPr>
          </w:p>
        </w:tc>
        <w:tc>
          <w:tcPr>
            <w:tcW w:w="2880" w:type="dxa"/>
            <w:gridSpan w:val="2"/>
          </w:tcPr>
          <w:p w14:paraId="25C5660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acciones</w:t>
            </w:r>
          </w:p>
          <w:p w14:paraId="20E7AFC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interministeriales y fortalecer</w:t>
            </w:r>
          </w:p>
          <w:p w14:paraId="734E273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las redes socio-comunitarias</w:t>
            </w:r>
          </w:p>
          <w:p w14:paraId="1844201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para la integración entre</w:t>
            </w:r>
          </w:p>
          <w:p w14:paraId="0891161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escuela y organizaciones de la</w:t>
            </w:r>
          </w:p>
          <w:p w14:paraId="410A09A3"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sociedad</w:t>
            </w:r>
          </w:p>
        </w:tc>
        <w:tc>
          <w:tcPr>
            <w:tcW w:w="7071" w:type="dxa"/>
          </w:tcPr>
          <w:p w14:paraId="3920876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Conformar mesas de trabajo intersectoriales para la articulación e integración de acciones, enfatizando la intervención educativa para la educación inicial de 0 a 3 años.</w:t>
            </w:r>
          </w:p>
          <w:p w14:paraId="2FF78EC7"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Conformar mesas de trabajo interministeriales para acordar el diseño e implementación de políticas comunes en beneficio de los niños y sus familias.</w:t>
            </w:r>
          </w:p>
        </w:tc>
      </w:tr>
      <w:tr w:rsidR="0000310B" w14:paraId="060F1BAE" w14:textId="77777777" w:rsidTr="00834B23">
        <w:tblPrEx>
          <w:tblCellMar>
            <w:top w:w="0" w:type="dxa"/>
            <w:bottom w:w="0" w:type="dxa"/>
          </w:tblCellMar>
        </w:tblPrEx>
        <w:tc>
          <w:tcPr>
            <w:tcW w:w="430" w:type="dxa"/>
          </w:tcPr>
          <w:p w14:paraId="2C497B4E" w14:textId="77777777" w:rsidR="0000310B" w:rsidRDefault="0000310B" w:rsidP="00834B23">
            <w:pPr>
              <w:autoSpaceDE w:val="0"/>
              <w:autoSpaceDN w:val="0"/>
              <w:adjustRightInd w:val="0"/>
              <w:rPr>
                <w:rFonts w:ascii="Trebuchet MS" w:hAnsi="Trebuchet MS"/>
                <w:b/>
                <w:bCs/>
                <w:szCs w:val="30"/>
              </w:rPr>
            </w:pPr>
          </w:p>
          <w:p w14:paraId="1A0C1F41"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11</w:t>
            </w:r>
          </w:p>
          <w:p w14:paraId="5E17B1C4" w14:textId="77777777" w:rsidR="0000310B" w:rsidRDefault="0000310B" w:rsidP="00834B23">
            <w:pPr>
              <w:autoSpaceDE w:val="0"/>
              <w:autoSpaceDN w:val="0"/>
              <w:adjustRightInd w:val="0"/>
              <w:rPr>
                <w:rFonts w:ascii="Trebuchet MS" w:hAnsi="Trebuchet MS"/>
                <w:b/>
                <w:bCs/>
                <w:szCs w:val="23"/>
              </w:rPr>
            </w:pPr>
          </w:p>
        </w:tc>
        <w:tc>
          <w:tcPr>
            <w:tcW w:w="2880" w:type="dxa"/>
            <w:gridSpan w:val="2"/>
          </w:tcPr>
          <w:p w14:paraId="4E0B8C0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Fortalecer la capacidad de</w:t>
            </w:r>
          </w:p>
          <w:p w14:paraId="2C081B5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planificación y gestión de las</w:t>
            </w:r>
          </w:p>
          <w:p w14:paraId="4E0D01C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instituciones educativas y</w:t>
            </w:r>
          </w:p>
          <w:p w14:paraId="64098209"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1"/>
              </w:rPr>
              <w:t>equipos técnicos</w:t>
            </w:r>
          </w:p>
        </w:tc>
        <w:tc>
          <w:tcPr>
            <w:tcW w:w="7071" w:type="dxa"/>
          </w:tcPr>
          <w:p w14:paraId="5BCE783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con las jurisdicciones la producción de información en las instituciones del nivel para mejorar la toma de decisiones.</w:t>
            </w:r>
          </w:p>
          <w:p w14:paraId="1AE609B5" w14:textId="77777777" w:rsidR="0000310B" w:rsidRDefault="0000310B" w:rsidP="00834B23">
            <w:pPr>
              <w:autoSpaceDE w:val="0"/>
              <w:autoSpaceDN w:val="0"/>
              <w:adjustRightInd w:val="0"/>
              <w:rPr>
                <w:rFonts w:ascii="Trebuchet MS" w:hAnsi="Trebuchet MS"/>
                <w:b/>
                <w:bCs/>
                <w:szCs w:val="23"/>
              </w:rPr>
            </w:pPr>
            <w:r>
              <w:rPr>
                <w:rFonts w:ascii="Trebuchet MS" w:hAnsi="Trebuchet MS"/>
                <w:szCs w:val="23"/>
              </w:rPr>
              <w:t xml:space="preserve">• </w:t>
            </w:r>
            <w:r>
              <w:rPr>
                <w:rFonts w:ascii="Trebuchet MS" w:hAnsi="Trebuchet MS"/>
                <w:szCs w:val="21"/>
              </w:rPr>
              <w:t>Procurar la consolidación de equipos institucionales para la gestión colectiva de las propuestas de enseñanza.</w:t>
            </w:r>
          </w:p>
        </w:tc>
      </w:tr>
    </w:tbl>
    <w:p w14:paraId="0CA59B29" w14:textId="77777777" w:rsidR="0000310B" w:rsidRDefault="0000310B" w:rsidP="0000310B">
      <w:pPr>
        <w:pStyle w:val="Encabezado"/>
        <w:autoSpaceDE w:val="0"/>
        <w:autoSpaceDN w:val="0"/>
        <w:adjustRightInd w:val="0"/>
        <w:rPr>
          <w:rFonts w:ascii="Trebuchet MS" w:hAnsi="Trebuchet MS"/>
          <w:szCs w:val="23"/>
        </w:rPr>
      </w:pPr>
    </w:p>
    <w:p w14:paraId="483E292B" w14:textId="77777777" w:rsidR="0000310B" w:rsidRDefault="0000310B" w:rsidP="0000310B">
      <w:pPr>
        <w:pStyle w:val="Encabezado"/>
        <w:autoSpaceDE w:val="0"/>
        <w:autoSpaceDN w:val="0"/>
        <w:adjustRightInd w:val="0"/>
        <w:rPr>
          <w:rFonts w:ascii="Trebuchet MS" w:hAnsi="Trebuchet MS"/>
          <w:szCs w:val="23"/>
        </w:rPr>
      </w:pPr>
    </w:p>
    <w:p w14:paraId="13BE3615" w14:textId="77777777" w:rsidR="0000310B" w:rsidRDefault="0000310B" w:rsidP="0000310B">
      <w:pPr>
        <w:pStyle w:val="Encabezado"/>
        <w:autoSpaceDE w:val="0"/>
        <w:autoSpaceDN w:val="0"/>
        <w:adjustRightInd w:val="0"/>
        <w:rPr>
          <w:rFonts w:ascii="Trebuchet MS" w:hAnsi="Trebuchet MS"/>
          <w:szCs w:val="23"/>
        </w:rPr>
      </w:pPr>
    </w:p>
    <w:p w14:paraId="032D86D8" w14:textId="77777777" w:rsidR="0000310B" w:rsidRDefault="0000310B" w:rsidP="0000310B">
      <w:pPr>
        <w:pStyle w:val="Encabezado"/>
        <w:autoSpaceDE w:val="0"/>
        <w:autoSpaceDN w:val="0"/>
        <w:adjustRightInd w:val="0"/>
        <w:rPr>
          <w:rFonts w:ascii="Trebuchet MS" w:hAnsi="Trebuchet MS"/>
          <w:szCs w:val="23"/>
        </w:rPr>
      </w:pPr>
    </w:p>
    <w:p w14:paraId="049ABD53" w14:textId="77777777" w:rsidR="0000310B" w:rsidRDefault="0000310B" w:rsidP="0000310B">
      <w:pPr>
        <w:pStyle w:val="Encabezado"/>
        <w:autoSpaceDE w:val="0"/>
        <w:autoSpaceDN w:val="0"/>
        <w:adjustRightInd w:val="0"/>
        <w:rPr>
          <w:rFonts w:ascii="Trebuchet MS" w:hAnsi="Trebuchet MS"/>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00310B" w14:paraId="42D676E9" w14:textId="77777777" w:rsidTr="00834B23">
        <w:tblPrEx>
          <w:tblCellMar>
            <w:top w:w="0" w:type="dxa"/>
            <w:bottom w:w="0" w:type="dxa"/>
          </w:tblCellMar>
        </w:tblPrEx>
        <w:tc>
          <w:tcPr>
            <w:tcW w:w="10061" w:type="dxa"/>
          </w:tcPr>
          <w:p w14:paraId="3F5DDD1D" w14:textId="77777777" w:rsidR="0000310B" w:rsidRDefault="0000310B" w:rsidP="00834B23">
            <w:pPr>
              <w:autoSpaceDE w:val="0"/>
              <w:autoSpaceDN w:val="0"/>
              <w:adjustRightInd w:val="0"/>
              <w:rPr>
                <w:rFonts w:ascii="Trebuchet MS" w:hAnsi="Trebuchet MS"/>
                <w:b/>
                <w:bCs/>
                <w:szCs w:val="38"/>
              </w:rPr>
            </w:pPr>
          </w:p>
          <w:p w14:paraId="0EF888B5" w14:textId="77777777" w:rsidR="0000310B" w:rsidRDefault="0000310B" w:rsidP="00834B23">
            <w:pPr>
              <w:autoSpaceDE w:val="0"/>
              <w:autoSpaceDN w:val="0"/>
              <w:adjustRightInd w:val="0"/>
              <w:jc w:val="center"/>
              <w:rPr>
                <w:rFonts w:ascii="Trebuchet MS" w:hAnsi="Trebuchet MS"/>
                <w:b/>
                <w:bCs/>
                <w:szCs w:val="26"/>
              </w:rPr>
            </w:pPr>
            <w:r>
              <w:rPr>
                <w:rFonts w:ascii="Trebuchet MS" w:hAnsi="Trebuchet MS"/>
                <w:b/>
                <w:bCs/>
                <w:szCs w:val="38"/>
              </w:rPr>
              <w:t>N</w:t>
            </w:r>
            <w:r>
              <w:rPr>
                <w:rFonts w:ascii="Trebuchet MS" w:hAnsi="Trebuchet MS"/>
                <w:b/>
                <w:bCs/>
                <w:szCs w:val="26"/>
              </w:rPr>
              <w:t xml:space="preserve">IVEL </w:t>
            </w:r>
            <w:r>
              <w:rPr>
                <w:rFonts w:ascii="Trebuchet MS" w:hAnsi="Trebuchet MS"/>
                <w:szCs w:val="38"/>
              </w:rPr>
              <w:t>P</w:t>
            </w:r>
            <w:r>
              <w:rPr>
                <w:rFonts w:ascii="Trebuchet MS" w:hAnsi="Trebuchet MS"/>
                <w:b/>
                <w:bCs/>
                <w:szCs w:val="26"/>
              </w:rPr>
              <w:t>RIMARIO</w:t>
            </w:r>
          </w:p>
          <w:p w14:paraId="6FA13083" w14:textId="77777777" w:rsidR="0000310B" w:rsidRDefault="0000310B" w:rsidP="00834B23">
            <w:pPr>
              <w:autoSpaceDE w:val="0"/>
              <w:autoSpaceDN w:val="0"/>
              <w:adjustRightInd w:val="0"/>
              <w:jc w:val="center"/>
              <w:rPr>
                <w:rFonts w:ascii="Trebuchet MS" w:hAnsi="Trebuchet MS"/>
                <w:b/>
                <w:bCs/>
                <w:szCs w:val="26"/>
              </w:rPr>
            </w:pPr>
            <w:r>
              <w:rPr>
                <w:rFonts w:ascii="Trebuchet MS" w:hAnsi="Trebuchet MS"/>
                <w:b/>
                <w:bCs/>
                <w:szCs w:val="26"/>
              </w:rPr>
              <w:t>PROGRAMACIÓN DE OBJETIVOS, ESTRATEGIAS Y LINEAS DE ACCIÓN</w:t>
            </w:r>
          </w:p>
          <w:p w14:paraId="15CF0A9A" w14:textId="77777777" w:rsidR="0000310B" w:rsidRDefault="0000310B" w:rsidP="00834B23">
            <w:pPr>
              <w:pStyle w:val="Encabezado"/>
              <w:autoSpaceDE w:val="0"/>
              <w:autoSpaceDN w:val="0"/>
              <w:adjustRightInd w:val="0"/>
              <w:rPr>
                <w:rFonts w:ascii="Trebuchet MS" w:hAnsi="Trebuchet MS"/>
                <w:szCs w:val="23"/>
              </w:rPr>
            </w:pPr>
          </w:p>
        </w:tc>
      </w:tr>
    </w:tbl>
    <w:p w14:paraId="389C8EA1" w14:textId="77777777" w:rsidR="0000310B" w:rsidRDefault="0000310B" w:rsidP="0000310B">
      <w:pPr>
        <w:pStyle w:val="Encabezado"/>
        <w:autoSpaceDE w:val="0"/>
        <w:autoSpaceDN w:val="0"/>
        <w:adjustRightInd w:val="0"/>
        <w:rPr>
          <w:rFonts w:ascii="Trebuchet MS" w:hAnsi="Trebuchet MS"/>
          <w:szCs w:val="23"/>
        </w:rPr>
      </w:pPr>
    </w:p>
    <w:p w14:paraId="691882FD" w14:textId="77777777" w:rsidR="0000310B" w:rsidRDefault="0000310B" w:rsidP="0000310B">
      <w:pPr>
        <w:pStyle w:val="Encabezado"/>
        <w:autoSpaceDE w:val="0"/>
        <w:autoSpaceDN w:val="0"/>
        <w:adjustRightInd w:val="0"/>
        <w:rPr>
          <w:rFonts w:ascii="Trebuchet MS" w:hAnsi="Trebuchet MS"/>
          <w:szCs w:val="23"/>
        </w:rPr>
      </w:pPr>
    </w:p>
    <w:p w14:paraId="6C660F35" w14:textId="77777777" w:rsidR="0000310B" w:rsidRDefault="0000310B" w:rsidP="0000310B">
      <w:pPr>
        <w:pStyle w:val="Encabezado"/>
        <w:autoSpaceDE w:val="0"/>
        <w:autoSpaceDN w:val="0"/>
        <w:adjustRightInd w:val="0"/>
        <w:rPr>
          <w:rFonts w:ascii="Trebuchet MS" w:hAnsi="Trebuchet MS"/>
          <w:szCs w:val="23"/>
        </w:rPr>
      </w:pPr>
    </w:p>
    <w:p w14:paraId="2262424B" w14:textId="77777777" w:rsidR="0000310B" w:rsidRDefault="0000310B" w:rsidP="0000310B">
      <w:pPr>
        <w:pStyle w:val="Encabezado"/>
        <w:autoSpaceDE w:val="0"/>
        <w:autoSpaceDN w:val="0"/>
        <w:adjustRightInd w:val="0"/>
        <w:rPr>
          <w:rFonts w:ascii="Trebuchet MS" w:hAnsi="Trebuchet MS"/>
          <w:szCs w:val="23"/>
        </w:rPr>
      </w:pPr>
    </w:p>
    <w:p w14:paraId="2E95E93A" w14:textId="77777777" w:rsidR="0000310B" w:rsidRDefault="0000310B" w:rsidP="0000310B">
      <w:pPr>
        <w:pStyle w:val="Encabezado"/>
        <w:autoSpaceDE w:val="0"/>
        <w:autoSpaceDN w:val="0"/>
        <w:adjustRightInd w:val="0"/>
        <w:rPr>
          <w:rFonts w:ascii="Trebuchet MS" w:hAnsi="Trebuchet MS"/>
          <w:szCs w:val="23"/>
        </w:rPr>
      </w:pPr>
    </w:p>
    <w:p w14:paraId="48210F77" w14:textId="77777777" w:rsidR="0000310B" w:rsidRDefault="0000310B" w:rsidP="0000310B">
      <w:pPr>
        <w:pStyle w:val="Encabezado"/>
        <w:autoSpaceDE w:val="0"/>
        <w:autoSpaceDN w:val="0"/>
        <w:adjustRightInd w:val="0"/>
        <w:rPr>
          <w:rFonts w:ascii="Trebuchet MS" w:hAnsi="Trebuchet MS"/>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1620"/>
        <w:gridCol w:w="1260"/>
        <w:gridCol w:w="6751"/>
      </w:tblGrid>
      <w:tr w:rsidR="0000310B" w14:paraId="01388B5B" w14:textId="77777777" w:rsidTr="00834B23">
        <w:tblPrEx>
          <w:tblCellMar>
            <w:top w:w="0" w:type="dxa"/>
            <w:bottom w:w="0" w:type="dxa"/>
          </w:tblCellMar>
        </w:tblPrEx>
        <w:trPr>
          <w:cantSplit/>
        </w:trPr>
        <w:tc>
          <w:tcPr>
            <w:tcW w:w="2050" w:type="dxa"/>
            <w:gridSpan w:val="2"/>
          </w:tcPr>
          <w:p w14:paraId="375B2751"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Objetivo Estratégico</w:t>
            </w:r>
          </w:p>
        </w:tc>
        <w:tc>
          <w:tcPr>
            <w:tcW w:w="8011" w:type="dxa"/>
            <w:gridSpan w:val="2"/>
          </w:tcPr>
          <w:p w14:paraId="3F001529" w14:textId="77777777" w:rsidR="0000310B" w:rsidRDefault="0000310B" w:rsidP="00834B23">
            <w:pPr>
              <w:pStyle w:val="Ttulo2"/>
              <w:rPr>
                <w:szCs w:val="20"/>
              </w:rPr>
            </w:pPr>
            <w:r>
              <w:rPr>
                <w:szCs w:val="20"/>
              </w:rPr>
              <w:t>Mejorar la educación primaria del país</w:t>
            </w:r>
          </w:p>
        </w:tc>
      </w:tr>
      <w:tr w:rsidR="0000310B" w14:paraId="47AB4139" w14:textId="77777777" w:rsidTr="00834B23">
        <w:tblPrEx>
          <w:tblCellMar>
            <w:top w:w="0" w:type="dxa"/>
            <w:bottom w:w="0" w:type="dxa"/>
          </w:tblCellMar>
        </w:tblPrEx>
        <w:trPr>
          <w:cantSplit/>
        </w:trPr>
        <w:tc>
          <w:tcPr>
            <w:tcW w:w="10061" w:type="dxa"/>
            <w:gridSpan w:val="4"/>
          </w:tcPr>
          <w:p w14:paraId="7146E425" w14:textId="77777777" w:rsidR="0000310B" w:rsidRDefault="0000310B" w:rsidP="00834B23">
            <w:pPr>
              <w:pStyle w:val="Ttulo1"/>
              <w:autoSpaceDE w:val="0"/>
              <w:autoSpaceDN w:val="0"/>
              <w:adjustRightInd w:val="0"/>
            </w:pPr>
            <w:r>
              <w:lastRenderedPageBreak/>
              <w:t>Estrategias de Igualdad para mejorar las trayectorias escolares de los alumnos</w:t>
            </w:r>
          </w:p>
        </w:tc>
      </w:tr>
      <w:tr w:rsidR="0000310B" w14:paraId="39D8EC8E" w14:textId="77777777" w:rsidTr="00834B23">
        <w:tblPrEx>
          <w:tblCellMar>
            <w:top w:w="0" w:type="dxa"/>
            <w:bottom w:w="0" w:type="dxa"/>
          </w:tblCellMar>
        </w:tblPrEx>
        <w:trPr>
          <w:cantSplit/>
        </w:trPr>
        <w:tc>
          <w:tcPr>
            <w:tcW w:w="3310" w:type="dxa"/>
            <w:gridSpan w:val="3"/>
          </w:tcPr>
          <w:p w14:paraId="0FF20EBD"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Estrategias</w:t>
            </w:r>
          </w:p>
        </w:tc>
        <w:tc>
          <w:tcPr>
            <w:tcW w:w="6751" w:type="dxa"/>
          </w:tcPr>
          <w:p w14:paraId="542C12C5" w14:textId="77777777" w:rsidR="0000310B" w:rsidRDefault="0000310B" w:rsidP="00834B23">
            <w:pPr>
              <w:pStyle w:val="Ttulo2"/>
              <w:rPr>
                <w:szCs w:val="20"/>
              </w:rPr>
            </w:pPr>
            <w:r>
              <w:rPr>
                <w:szCs w:val="20"/>
              </w:rPr>
              <w:t>Líneas de Acción</w:t>
            </w:r>
          </w:p>
        </w:tc>
      </w:tr>
      <w:tr w:rsidR="0000310B" w14:paraId="78F5EDE5" w14:textId="77777777" w:rsidTr="00834B23">
        <w:tblPrEx>
          <w:tblCellMar>
            <w:top w:w="0" w:type="dxa"/>
            <w:bottom w:w="0" w:type="dxa"/>
          </w:tblCellMar>
        </w:tblPrEx>
        <w:tc>
          <w:tcPr>
            <w:tcW w:w="430" w:type="dxa"/>
          </w:tcPr>
          <w:p w14:paraId="51F7C705" w14:textId="77777777" w:rsidR="0000310B" w:rsidRDefault="0000310B" w:rsidP="00834B23">
            <w:pPr>
              <w:autoSpaceDE w:val="0"/>
              <w:autoSpaceDN w:val="0"/>
              <w:adjustRightInd w:val="0"/>
              <w:rPr>
                <w:rFonts w:ascii="Trebuchet MS" w:hAnsi="Trebuchet MS"/>
                <w:b/>
                <w:bCs/>
                <w:szCs w:val="30"/>
              </w:rPr>
            </w:pPr>
          </w:p>
          <w:p w14:paraId="299AF6F1" w14:textId="77777777" w:rsidR="0000310B" w:rsidRDefault="0000310B" w:rsidP="00834B23">
            <w:pPr>
              <w:autoSpaceDE w:val="0"/>
              <w:autoSpaceDN w:val="0"/>
              <w:adjustRightInd w:val="0"/>
              <w:rPr>
                <w:rFonts w:ascii="Trebuchet MS" w:hAnsi="Trebuchet MS"/>
                <w:b/>
                <w:bCs/>
                <w:szCs w:val="30"/>
              </w:rPr>
            </w:pPr>
          </w:p>
          <w:p w14:paraId="39003326" w14:textId="77777777" w:rsidR="0000310B" w:rsidRDefault="0000310B" w:rsidP="00834B23">
            <w:pPr>
              <w:autoSpaceDE w:val="0"/>
              <w:autoSpaceDN w:val="0"/>
              <w:adjustRightInd w:val="0"/>
              <w:rPr>
                <w:rFonts w:ascii="Trebuchet MS" w:hAnsi="Trebuchet MS"/>
                <w:b/>
                <w:bCs/>
                <w:szCs w:val="30"/>
              </w:rPr>
            </w:pPr>
          </w:p>
          <w:p w14:paraId="57B70A1A" w14:textId="77777777" w:rsidR="0000310B" w:rsidRDefault="0000310B" w:rsidP="00834B23">
            <w:pPr>
              <w:autoSpaceDE w:val="0"/>
              <w:autoSpaceDN w:val="0"/>
              <w:adjustRightInd w:val="0"/>
              <w:rPr>
                <w:rFonts w:ascii="Trebuchet MS" w:hAnsi="Trebuchet MS"/>
                <w:b/>
                <w:bCs/>
                <w:szCs w:val="30"/>
              </w:rPr>
            </w:pPr>
          </w:p>
          <w:p w14:paraId="240B645C" w14:textId="77777777" w:rsidR="0000310B" w:rsidRDefault="0000310B" w:rsidP="00834B23">
            <w:pPr>
              <w:autoSpaceDE w:val="0"/>
              <w:autoSpaceDN w:val="0"/>
              <w:adjustRightInd w:val="0"/>
              <w:rPr>
                <w:rFonts w:ascii="Trebuchet MS" w:hAnsi="Trebuchet MS"/>
                <w:b/>
                <w:bCs/>
                <w:szCs w:val="30"/>
              </w:rPr>
            </w:pPr>
          </w:p>
          <w:p w14:paraId="6415D9E3" w14:textId="77777777" w:rsidR="0000310B" w:rsidRDefault="0000310B" w:rsidP="00834B23">
            <w:pPr>
              <w:autoSpaceDE w:val="0"/>
              <w:autoSpaceDN w:val="0"/>
              <w:adjustRightInd w:val="0"/>
              <w:rPr>
                <w:rFonts w:ascii="Trebuchet MS" w:hAnsi="Trebuchet MS"/>
                <w:b/>
                <w:bCs/>
                <w:szCs w:val="30"/>
              </w:rPr>
            </w:pPr>
          </w:p>
          <w:p w14:paraId="3554C9B5" w14:textId="77777777" w:rsidR="0000310B" w:rsidRDefault="0000310B" w:rsidP="00834B23">
            <w:pPr>
              <w:autoSpaceDE w:val="0"/>
              <w:autoSpaceDN w:val="0"/>
              <w:adjustRightInd w:val="0"/>
              <w:rPr>
                <w:rFonts w:ascii="Trebuchet MS" w:hAnsi="Trebuchet MS"/>
                <w:b/>
                <w:bCs/>
                <w:szCs w:val="30"/>
              </w:rPr>
            </w:pPr>
          </w:p>
          <w:p w14:paraId="10CB0258" w14:textId="77777777" w:rsidR="0000310B" w:rsidRDefault="0000310B" w:rsidP="00834B23">
            <w:pPr>
              <w:autoSpaceDE w:val="0"/>
              <w:autoSpaceDN w:val="0"/>
              <w:adjustRightInd w:val="0"/>
              <w:rPr>
                <w:rFonts w:ascii="Trebuchet MS" w:hAnsi="Trebuchet MS"/>
                <w:b/>
                <w:bCs/>
                <w:szCs w:val="30"/>
              </w:rPr>
            </w:pPr>
          </w:p>
          <w:p w14:paraId="5725986C" w14:textId="77777777" w:rsidR="0000310B" w:rsidRDefault="0000310B" w:rsidP="00834B23">
            <w:pPr>
              <w:autoSpaceDE w:val="0"/>
              <w:autoSpaceDN w:val="0"/>
              <w:adjustRightInd w:val="0"/>
              <w:rPr>
                <w:rFonts w:ascii="Trebuchet MS" w:hAnsi="Trebuchet MS"/>
                <w:b/>
                <w:bCs/>
                <w:szCs w:val="30"/>
              </w:rPr>
            </w:pPr>
          </w:p>
          <w:p w14:paraId="585558C0" w14:textId="77777777" w:rsidR="0000310B" w:rsidRDefault="0000310B" w:rsidP="00834B23">
            <w:pPr>
              <w:autoSpaceDE w:val="0"/>
              <w:autoSpaceDN w:val="0"/>
              <w:adjustRightInd w:val="0"/>
              <w:rPr>
                <w:rFonts w:ascii="Trebuchet MS" w:hAnsi="Trebuchet MS"/>
                <w:b/>
                <w:bCs/>
                <w:szCs w:val="30"/>
              </w:rPr>
            </w:pPr>
          </w:p>
          <w:p w14:paraId="5D3A9EB5" w14:textId="77777777" w:rsidR="0000310B" w:rsidRDefault="0000310B" w:rsidP="00834B23">
            <w:pPr>
              <w:autoSpaceDE w:val="0"/>
              <w:autoSpaceDN w:val="0"/>
              <w:adjustRightInd w:val="0"/>
              <w:rPr>
                <w:rFonts w:ascii="Trebuchet MS" w:hAnsi="Trebuchet MS"/>
                <w:b/>
                <w:bCs/>
                <w:szCs w:val="30"/>
              </w:rPr>
            </w:pPr>
          </w:p>
          <w:p w14:paraId="2CE7613E"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w:t>
            </w:r>
          </w:p>
          <w:p w14:paraId="438A590C"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2D86ECD0" w14:textId="77777777" w:rsidR="0000310B" w:rsidRDefault="0000310B" w:rsidP="00834B23">
            <w:pPr>
              <w:autoSpaceDE w:val="0"/>
              <w:autoSpaceDN w:val="0"/>
              <w:adjustRightInd w:val="0"/>
              <w:rPr>
                <w:rFonts w:ascii="Trebuchet MS" w:hAnsi="Trebuchet MS"/>
                <w:szCs w:val="21"/>
              </w:rPr>
            </w:pPr>
          </w:p>
          <w:p w14:paraId="2C37BE08" w14:textId="77777777" w:rsidR="0000310B" w:rsidRDefault="0000310B" w:rsidP="00834B23">
            <w:pPr>
              <w:autoSpaceDE w:val="0"/>
              <w:autoSpaceDN w:val="0"/>
              <w:adjustRightInd w:val="0"/>
              <w:rPr>
                <w:rFonts w:ascii="Trebuchet MS" w:hAnsi="Trebuchet MS"/>
                <w:szCs w:val="21"/>
              </w:rPr>
            </w:pPr>
          </w:p>
          <w:p w14:paraId="718203E8" w14:textId="77777777" w:rsidR="0000310B" w:rsidRDefault="0000310B" w:rsidP="00834B23">
            <w:pPr>
              <w:autoSpaceDE w:val="0"/>
              <w:autoSpaceDN w:val="0"/>
              <w:adjustRightInd w:val="0"/>
              <w:rPr>
                <w:rFonts w:ascii="Trebuchet MS" w:hAnsi="Trebuchet MS"/>
                <w:szCs w:val="21"/>
              </w:rPr>
            </w:pPr>
          </w:p>
          <w:p w14:paraId="23DCD4AB" w14:textId="77777777" w:rsidR="0000310B" w:rsidRDefault="0000310B" w:rsidP="00834B23">
            <w:pPr>
              <w:autoSpaceDE w:val="0"/>
              <w:autoSpaceDN w:val="0"/>
              <w:adjustRightInd w:val="0"/>
              <w:rPr>
                <w:rFonts w:ascii="Trebuchet MS" w:hAnsi="Trebuchet MS"/>
                <w:szCs w:val="21"/>
              </w:rPr>
            </w:pPr>
          </w:p>
          <w:p w14:paraId="69D7617C" w14:textId="77777777" w:rsidR="0000310B" w:rsidRDefault="0000310B" w:rsidP="00834B23">
            <w:pPr>
              <w:autoSpaceDE w:val="0"/>
              <w:autoSpaceDN w:val="0"/>
              <w:adjustRightInd w:val="0"/>
              <w:rPr>
                <w:rFonts w:ascii="Trebuchet MS" w:hAnsi="Trebuchet MS"/>
                <w:szCs w:val="21"/>
              </w:rPr>
            </w:pPr>
          </w:p>
          <w:p w14:paraId="06C3C930" w14:textId="77777777" w:rsidR="0000310B" w:rsidRDefault="0000310B" w:rsidP="00834B23">
            <w:pPr>
              <w:autoSpaceDE w:val="0"/>
              <w:autoSpaceDN w:val="0"/>
              <w:adjustRightInd w:val="0"/>
              <w:rPr>
                <w:rFonts w:ascii="Trebuchet MS" w:hAnsi="Trebuchet MS"/>
                <w:szCs w:val="21"/>
              </w:rPr>
            </w:pPr>
          </w:p>
          <w:p w14:paraId="2009E293" w14:textId="77777777" w:rsidR="0000310B" w:rsidRDefault="0000310B" w:rsidP="00834B23">
            <w:pPr>
              <w:autoSpaceDE w:val="0"/>
              <w:autoSpaceDN w:val="0"/>
              <w:adjustRightInd w:val="0"/>
              <w:rPr>
                <w:rFonts w:ascii="Trebuchet MS" w:hAnsi="Trebuchet MS"/>
                <w:szCs w:val="21"/>
              </w:rPr>
            </w:pPr>
          </w:p>
          <w:p w14:paraId="3645D45B" w14:textId="77777777" w:rsidR="0000310B" w:rsidRDefault="0000310B" w:rsidP="00834B23">
            <w:pPr>
              <w:autoSpaceDE w:val="0"/>
              <w:autoSpaceDN w:val="0"/>
              <w:adjustRightInd w:val="0"/>
              <w:rPr>
                <w:rFonts w:ascii="Trebuchet MS" w:hAnsi="Trebuchet MS"/>
                <w:szCs w:val="21"/>
              </w:rPr>
            </w:pPr>
          </w:p>
          <w:p w14:paraId="2FF06E51" w14:textId="77777777" w:rsidR="0000310B" w:rsidRDefault="0000310B" w:rsidP="00834B23">
            <w:pPr>
              <w:autoSpaceDE w:val="0"/>
              <w:autoSpaceDN w:val="0"/>
              <w:adjustRightInd w:val="0"/>
              <w:rPr>
                <w:rFonts w:ascii="Trebuchet MS" w:hAnsi="Trebuchet MS"/>
                <w:szCs w:val="21"/>
              </w:rPr>
            </w:pPr>
          </w:p>
          <w:p w14:paraId="35C4E94D" w14:textId="77777777" w:rsidR="0000310B" w:rsidRDefault="0000310B" w:rsidP="00834B23">
            <w:pPr>
              <w:autoSpaceDE w:val="0"/>
              <w:autoSpaceDN w:val="0"/>
              <w:adjustRightInd w:val="0"/>
              <w:rPr>
                <w:rFonts w:ascii="Trebuchet MS" w:hAnsi="Trebuchet MS"/>
                <w:szCs w:val="21"/>
              </w:rPr>
            </w:pPr>
          </w:p>
          <w:p w14:paraId="5E36FA93" w14:textId="77777777" w:rsidR="0000310B" w:rsidRDefault="0000310B" w:rsidP="00834B23">
            <w:pPr>
              <w:autoSpaceDE w:val="0"/>
              <w:autoSpaceDN w:val="0"/>
              <w:adjustRightInd w:val="0"/>
              <w:rPr>
                <w:rFonts w:ascii="Trebuchet MS" w:hAnsi="Trebuchet MS"/>
                <w:szCs w:val="21"/>
              </w:rPr>
            </w:pPr>
          </w:p>
          <w:p w14:paraId="7E37BDC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Avanzar en la efectiva</w:t>
            </w:r>
          </w:p>
          <w:p w14:paraId="3B7970F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escolarización de todos los</w:t>
            </w:r>
          </w:p>
          <w:p w14:paraId="3CEF613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niños en edad de asistir a la</w:t>
            </w:r>
          </w:p>
          <w:p w14:paraId="46713846"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escuela primaria</w:t>
            </w:r>
          </w:p>
        </w:tc>
        <w:tc>
          <w:tcPr>
            <w:tcW w:w="6751" w:type="dxa"/>
          </w:tcPr>
          <w:p w14:paraId="00889F3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e implementar propuestas que mejoren las condiciones sociales, materiales y pedagógicas para los estudiantes no escolarizados, desescolarizados, en riesgo de abandono o con sobreedad a través de</w:t>
            </w:r>
          </w:p>
          <w:p w14:paraId="1451976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la dotación de recursos: becas, útiles, libros, apoyos a la movilidad (bicicletas y abonos de transporte), otros elementos necesarios para la escolaridad, y el fortalecimiento de espacios de apoyo y dispositivos</w:t>
            </w:r>
          </w:p>
          <w:p w14:paraId="192A967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pedagógicos específicos.</w:t>
            </w:r>
          </w:p>
          <w:p w14:paraId="11DA900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Intensificar el trabajo con las escuelas ubicadas en contextos de injusticia social promoviendo el financiamiento de iniciativas pedagógicas, la provisión de recursos didácticos, el asesoramiento y acciones de formación en servicio.</w:t>
            </w:r>
          </w:p>
          <w:p w14:paraId="08D55C3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Prevenir y controlar el ausentismo escolar</w:t>
            </w:r>
          </w:p>
          <w:p w14:paraId="7C3F741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Realizar ampliaciones y construcción de salas y edificios escolares y refuncionalización de espacios comunitarios para garantizar la escolarización en el nivel.</w:t>
            </w:r>
          </w:p>
          <w:p w14:paraId="2956AC0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estrategias que permitan nuevas escolarizaciones en los contextos de interculturalidad y bilingüismo, facilitando la relación entre la escuela, sus comunidades y sus culturas.</w:t>
            </w:r>
          </w:p>
          <w:p w14:paraId="7D136EC6"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Impulsar acciones que garanticen condiciones materiales y pedagógicas para el acceso y tránsito de los alumnos con discapacidad.</w:t>
            </w:r>
          </w:p>
          <w:p w14:paraId="6D8D8C07"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Ampliar la oferta de educación obligatoria en contexto de encierro y en centros de atención de adicciones.</w:t>
            </w:r>
          </w:p>
          <w:p w14:paraId="6A41CA2C" w14:textId="77777777" w:rsidR="0000310B" w:rsidRDefault="0000310B" w:rsidP="00834B23">
            <w:pPr>
              <w:autoSpaceDE w:val="0"/>
              <w:autoSpaceDN w:val="0"/>
              <w:adjustRightInd w:val="0"/>
              <w:rPr>
                <w:szCs w:val="23"/>
              </w:rPr>
            </w:pPr>
            <w:r>
              <w:rPr>
                <w:szCs w:val="23"/>
              </w:rPr>
              <w:t xml:space="preserve">• </w:t>
            </w:r>
            <w:r>
              <w:rPr>
                <w:rFonts w:ascii="Trebuchet MS" w:hAnsi="Trebuchet MS"/>
              </w:rPr>
              <w:t>Desarrollar estrategias que permitan nuevas escolarizaciones en los contextos de interculturalidad y bilingüismo, facilitando la relación entre la escuela, sus comunidades y su cultura.</w:t>
            </w:r>
          </w:p>
        </w:tc>
      </w:tr>
      <w:tr w:rsidR="0000310B" w14:paraId="2711DEF9" w14:textId="77777777" w:rsidTr="00834B23">
        <w:tblPrEx>
          <w:tblCellMar>
            <w:top w:w="0" w:type="dxa"/>
            <w:bottom w:w="0" w:type="dxa"/>
          </w:tblCellMar>
        </w:tblPrEx>
        <w:tc>
          <w:tcPr>
            <w:tcW w:w="430" w:type="dxa"/>
          </w:tcPr>
          <w:p w14:paraId="0DB46A52" w14:textId="77777777" w:rsidR="0000310B" w:rsidRDefault="0000310B" w:rsidP="00834B23">
            <w:pPr>
              <w:autoSpaceDE w:val="0"/>
              <w:autoSpaceDN w:val="0"/>
              <w:adjustRightInd w:val="0"/>
              <w:rPr>
                <w:rFonts w:ascii="Trebuchet MS" w:hAnsi="Trebuchet MS"/>
                <w:b/>
                <w:bCs/>
                <w:szCs w:val="30"/>
              </w:rPr>
            </w:pPr>
          </w:p>
          <w:p w14:paraId="5D5F96A4" w14:textId="77777777" w:rsidR="0000310B" w:rsidRDefault="0000310B" w:rsidP="00834B23">
            <w:pPr>
              <w:autoSpaceDE w:val="0"/>
              <w:autoSpaceDN w:val="0"/>
              <w:adjustRightInd w:val="0"/>
              <w:rPr>
                <w:rFonts w:ascii="Trebuchet MS" w:hAnsi="Trebuchet MS"/>
                <w:b/>
                <w:bCs/>
                <w:szCs w:val="30"/>
              </w:rPr>
            </w:pPr>
          </w:p>
          <w:p w14:paraId="3722FD07" w14:textId="77777777" w:rsidR="0000310B" w:rsidRDefault="0000310B" w:rsidP="00834B23">
            <w:pPr>
              <w:autoSpaceDE w:val="0"/>
              <w:autoSpaceDN w:val="0"/>
              <w:adjustRightInd w:val="0"/>
              <w:rPr>
                <w:rFonts w:ascii="Trebuchet MS" w:hAnsi="Trebuchet MS"/>
                <w:b/>
                <w:bCs/>
                <w:szCs w:val="30"/>
              </w:rPr>
            </w:pPr>
          </w:p>
          <w:p w14:paraId="5451BB27" w14:textId="77777777" w:rsidR="0000310B" w:rsidRDefault="0000310B" w:rsidP="00834B23">
            <w:pPr>
              <w:autoSpaceDE w:val="0"/>
              <w:autoSpaceDN w:val="0"/>
              <w:adjustRightInd w:val="0"/>
              <w:rPr>
                <w:rFonts w:ascii="Trebuchet MS" w:hAnsi="Trebuchet MS"/>
                <w:b/>
                <w:bCs/>
                <w:szCs w:val="30"/>
              </w:rPr>
            </w:pPr>
          </w:p>
          <w:p w14:paraId="5E859731" w14:textId="77777777" w:rsidR="0000310B" w:rsidRDefault="0000310B" w:rsidP="00834B23">
            <w:pPr>
              <w:autoSpaceDE w:val="0"/>
              <w:autoSpaceDN w:val="0"/>
              <w:adjustRightInd w:val="0"/>
              <w:rPr>
                <w:rFonts w:ascii="Trebuchet MS" w:hAnsi="Trebuchet MS"/>
                <w:b/>
                <w:bCs/>
                <w:szCs w:val="30"/>
              </w:rPr>
            </w:pPr>
          </w:p>
          <w:p w14:paraId="46060C57" w14:textId="77777777" w:rsidR="0000310B" w:rsidRDefault="0000310B" w:rsidP="00834B23">
            <w:pPr>
              <w:autoSpaceDE w:val="0"/>
              <w:autoSpaceDN w:val="0"/>
              <w:adjustRightInd w:val="0"/>
              <w:rPr>
                <w:rFonts w:ascii="Trebuchet MS" w:hAnsi="Trebuchet MS"/>
                <w:b/>
                <w:bCs/>
                <w:szCs w:val="30"/>
              </w:rPr>
            </w:pPr>
          </w:p>
          <w:p w14:paraId="711441C4" w14:textId="77777777" w:rsidR="0000310B" w:rsidRDefault="0000310B" w:rsidP="00834B23">
            <w:pPr>
              <w:autoSpaceDE w:val="0"/>
              <w:autoSpaceDN w:val="0"/>
              <w:adjustRightInd w:val="0"/>
              <w:rPr>
                <w:rFonts w:ascii="Trebuchet MS" w:hAnsi="Trebuchet MS"/>
                <w:b/>
                <w:bCs/>
                <w:szCs w:val="30"/>
              </w:rPr>
            </w:pPr>
          </w:p>
          <w:p w14:paraId="312BE614"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lastRenderedPageBreak/>
              <w:t>2</w:t>
            </w:r>
          </w:p>
          <w:p w14:paraId="7C265A10"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665A1EFB" w14:textId="77777777" w:rsidR="0000310B" w:rsidRDefault="0000310B" w:rsidP="00834B23">
            <w:pPr>
              <w:autoSpaceDE w:val="0"/>
              <w:autoSpaceDN w:val="0"/>
              <w:adjustRightInd w:val="0"/>
              <w:rPr>
                <w:rFonts w:ascii="Trebuchet MS" w:hAnsi="Trebuchet MS"/>
                <w:szCs w:val="21"/>
              </w:rPr>
            </w:pPr>
          </w:p>
          <w:p w14:paraId="2A637719" w14:textId="77777777" w:rsidR="0000310B" w:rsidRDefault="0000310B" w:rsidP="00834B23">
            <w:pPr>
              <w:autoSpaceDE w:val="0"/>
              <w:autoSpaceDN w:val="0"/>
              <w:adjustRightInd w:val="0"/>
              <w:rPr>
                <w:rFonts w:ascii="Trebuchet MS" w:hAnsi="Trebuchet MS"/>
                <w:szCs w:val="21"/>
              </w:rPr>
            </w:pPr>
          </w:p>
          <w:p w14:paraId="44DCD3D9" w14:textId="77777777" w:rsidR="0000310B" w:rsidRDefault="0000310B" w:rsidP="00834B23">
            <w:pPr>
              <w:autoSpaceDE w:val="0"/>
              <w:autoSpaceDN w:val="0"/>
              <w:adjustRightInd w:val="0"/>
              <w:rPr>
                <w:rFonts w:ascii="Trebuchet MS" w:hAnsi="Trebuchet MS"/>
                <w:szCs w:val="21"/>
              </w:rPr>
            </w:pPr>
          </w:p>
          <w:p w14:paraId="66B7F689" w14:textId="77777777" w:rsidR="0000310B" w:rsidRDefault="0000310B" w:rsidP="00834B23">
            <w:pPr>
              <w:autoSpaceDE w:val="0"/>
              <w:autoSpaceDN w:val="0"/>
              <w:adjustRightInd w:val="0"/>
              <w:rPr>
                <w:rFonts w:ascii="Trebuchet MS" w:hAnsi="Trebuchet MS"/>
                <w:szCs w:val="21"/>
              </w:rPr>
            </w:pPr>
          </w:p>
          <w:p w14:paraId="3A79C348" w14:textId="77777777" w:rsidR="0000310B" w:rsidRDefault="0000310B" w:rsidP="00834B23">
            <w:pPr>
              <w:autoSpaceDE w:val="0"/>
              <w:autoSpaceDN w:val="0"/>
              <w:adjustRightInd w:val="0"/>
              <w:rPr>
                <w:rFonts w:ascii="Trebuchet MS" w:hAnsi="Trebuchet MS"/>
                <w:szCs w:val="21"/>
              </w:rPr>
            </w:pPr>
          </w:p>
          <w:p w14:paraId="6C456F01" w14:textId="77777777" w:rsidR="0000310B" w:rsidRDefault="0000310B" w:rsidP="00834B23">
            <w:pPr>
              <w:autoSpaceDE w:val="0"/>
              <w:autoSpaceDN w:val="0"/>
              <w:adjustRightInd w:val="0"/>
              <w:rPr>
                <w:rFonts w:ascii="Trebuchet MS" w:hAnsi="Trebuchet MS"/>
                <w:szCs w:val="21"/>
              </w:rPr>
            </w:pPr>
          </w:p>
          <w:p w14:paraId="3EC06F00" w14:textId="77777777" w:rsidR="0000310B" w:rsidRDefault="0000310B" w:rsidP="00834B23">
            <w:pPr>
              <w:autoSpaceDE w:val="0"/>
              <w:autoSpaceDN w:val="0"/>
              <w:adjustRightInd w:val="0"/>
              <w:rPr>
                <w:rFonts w:ascii="Trebuchet MS" w:hAnsi="Trebuchet MS"/>
                <w:szCs w:val="21"/>
              </w:rPr>
            </w:pPr>
          </w:p>
          <w:p w14:paraId="776F33B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Acompañar las trayectorias</w:t>
            </w:r>
          </w:p>
          <w:p w14:paraId="002079E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escolares de los alumnos para</w:t>
            </w:r>
          </w:p>
          <w:p w14:paraId="78F08AC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garantizar su escolaridad en</w:t>
            </w:r>
          </w:p>
          <w:p w14:paraId="3F08A63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los plazos de edad previstos.</w:t>
            </w:r>
          </w:p>
          <w:p w14:paraId="49DCB357" w14:textId="77777777" w:rsidR="0000310B" w:rsidRDefault="0000310B" w:rsidP="00834B23">
            <w:pPr>
              <w:pStyle w:val="Encabezado"/>
              <w:autoSpaceDE w:val="0"/>
              <w:autoSpaceDN w:val="0"/>
              <w:adjustRightInd w:val="0"/>
              <w:rPr>
                <w:rFonts w:ascii="Trebuchet MS" w:hAnsi="Trebuchet MS"/>
                <w:szCs w:val="23"/>
              </w:rPr>
            </w:pPr>
          </w:p>
        </w:tc>
        <w:tc>
          <w:tcPr>
            <w:tcW w:w="6751" w:type="dxa"/>
          </w:tcPr>
          <w:p w14:paraId="32D8EF0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Desarrollar dispositivos que permitan el acceso igualitario a las tecnologías de información y comunicación en las escuelas primarias en sus diferentes modalidades y contextos</w:t>
            </w:r>
          </w:p>
          <w:p w14:paraId="4756413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iniciativas que fortalezcan la inclusión social y cultural a partir del aprendizaje de una segunda lengua.</w:t>
            </w:r>
          </w:p>
          <w:p w14:paraId="531005B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Mejorar las condiciones materiales para asegurar el acceso y permanencia de los alumnos de zonas de alta exclusión social.</w:t>
            </w:r>
          </w:p>
          <w:p w14:paraId="28B7FC3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Garantizar dispositivos específicos que atiendan las necesidades de alumnos y alumnas que ingresan al Nivel Primario sin haber realizado Nivel Inicial.</w:t>
            </w:r>
          </w:p>
          <w:p w14:paraId="3552E54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Definir estrategias de articulación entre los ciclos que garanticen la permanencia</w:t>
            </w:r>
          </w:p>
          <w:p w14:paraId="4832A9D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estrategias comunitarias, institucionales, pedagógicas y didácticas que se propongan la disminución de las tasas de repitencia y sobreedad a partir de:</w:t>
            </w:r>
          </w:p>
          <w:p w14:paraId="5AAA56C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Sistematización de las experiencias ya vigentes.</w:t>
            </w:r>
          </w:p>
          <w:p w14:paraId="53D0CB1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Intercambio con países que llevan adelante experiencias similares</w:t>
            </w:r>
          </w:p>
          <w:p w14:paraId="0C0B27C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Socialización de avances y dificultades</w:t>
            </w:r>
          </w:p>
          <w:p w14:paraId="23023758"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 xml:space="preserve">o </w:t>
            </w:r>
            <w:r>
              <w:rPr>
                <w:rFonts w:ascii="Trebuchet MS" w:hAnsi="Trebuchet MS"/>
              </w:rPr>
              <w:t>Elaboración de planes de acción consensuados.</w:t>
            </w:r>
          </w:p>
        </w:tc>
      </w:tr>
      <w:tr w:rsidR="0000310B" w14:paraId="6545377C" w14:textId="77777777" w:rsidTr="00834B23">
        <w:tblPrEx>
          <w:tblCellMar>
            <w:top w:w="0" w:type="dxa"/>
            <w:bottom w:w="0" w:type="dxa"/>
          </w:tblCellMar>
        </w:tblPrEx>
        <w:tc>
          <w:tcPr>
            <w:tcW w:w="430" w:type="dxa"/>
          </w:tcPr>
          <w:p w14:paraId="73A3AC2E" w14:textId="77777777" w:rsidR="0000310B" w:rsidRDefault="0000310B" w:rsidP="00834B23">
            <w:pPr>
              <w:autoSpaceDE w:val="0"/>
              <w:autoSpaceDN w:val="0"/>
              <w:adjustRightInd w:val="0"/>
              <w:rPr>
                <w:rFonts w:ascii="Trebuchet MS" w:hAnsi="Trebuchet MS"/>
                <w:b/>
                <w:bCs/>
                <w:szCs w:val="30"/>
              </w:rPr>
            </w:pPr>
          </w:p>
          <w:p w14:paraId="6911439D"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3</w:t>
            </w:r>
          </w:p>
          <w:p w14:paraId="565BD53F"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1C10AB5B" w14:textId="77777777" w:rsidR="0000310B" w:rsidRDefault="0000310B" w:rsidP="00834B23">
            <w:pPr>
              <w:autoSpaceDE w:val="0"/>
              <w:autoSpaceDN w:val="0"/>
              <w:adjustRightInd w:val="0"/>
              <w:rPr>
                <w:rFonts w:ascii="Trebuchet MS" w:hAnsi="Trebuchet MS"/>
                <w:szCs w:val="21"/>
              </w:rPr>
            </w:pPr>
          </w:p>
          <w:p w14:paraId="468A70E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la finalización del</w:t>
            </w:r>
          </w:p>
          <w:p w14:paraId="4819A27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nivel primario a toda la</w:t>
            </w:r>
          </w:p>
          <w:p w14:paraId="1A7A553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población de adolescentes,</w:t>
            </w:r>
          </w:p>
          <w:p w14:paraId="622422B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jóvenes y adultos</w:t>
            </w:r>
          </w:p>
          <w:p w14:paraId="1F5439AC" w14:textId="77777777" w:rsidR="0000310B" w:rsidRDefault="0000310B" w:rsidP="00834B23">
            <w:pPr>
              <w:pStyle w:val="Encabezado"/>
              <w:autoSpaceDE w:val="0"/>
              <w:autoSpaceDN w:val="0"/>
              <w:adjustRightInd w:val="0"/>
              <w:rPr>
                <w:rFonts w:ascii="Trebuchet MS" w:hAnsi="Trebuchet MS"/>
                <w:szCs w:val="23"/>
              </w:rPr>
            </w:pPr>
          </w:p>
        </w:tc>
        <w:tc>
          <w:tcPr>
            <w:tcW w:w="6751" w:type="dxa"/>
          </w:tcPr>
          <w:p w14:paraId="7D352CA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la finalización de los estudios de Nivel Primario para aquellos jóvenes y adultos que no lo han concluido, a través del Programa FINES, Canal Encuentro y otras alternativas que se preparen..</w:t>
            </w:r>
          </w:p>
          <w:p w14:paraId="7BFE490B"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 xml:space="preserve">• </w:t>
            </w:r>
            <w:r>
              <w:rPr>
                <w:rFonts w:ascii="Trebuchet MS" w:hAnsi="Trebuchet MS"/>
              </w:rPr>
              <w:t>Diseñar alternativas organizacionales con nuevas combinaciones de las categorías de espacio y tiempo para facilitar los estudios primarios teniendo en cuenta las características de los sujetos jóvenes y adultos, sus compromisos laborales y responsabilidades con sus familias.</w:t>
            </w:r>
          </w:p>
        </w:tc>
      </w:tr>
      <w:tr w:rsidR="0000310B" w14:paraId="6479B6BD" w14:textId="77777777" w:rsidTr="00834B23">
        <w:tblPrEx>
          <w:tblCellMar>
            <w:top w:w="0" w:type="dxa"/>
            <w:bottom w:w="0" w:type="dxa"/>
          </w:tblCellMar>
        </w:tblPrEx>
        <w:trPr>
          <w:cantSplit/>
        </w:trPr>
        <w:tc>
          <w:tcPr>
            <w:tcW w:w="10061" w:type="dxa"/>
            <w:gridSpan w:val="4"/>
          </w:tcPr>
          <w:p w14:paraId="2B6E8011" w14:textId="77777777" w:rsidR="0000310B" w:rsidRDefault="0000310B" w:rsidP="00834B23">
            <w:pPr>
              <w:pStyle w:val="Encabezado"/>
              <w:autoSpaceDE w:val="0"/>
              <w:autoSpaceDN w:val="0"/>
              <w:adjustRightInd w:val="0"/>
              <w:rPr>
                <w:rFonts w:ascii="Trebuchet MS" w:hAnsi="Trebuchet MS"/>
                <w:szCs w:val="23"/>
              </w:rPr>
            </w:pPr>
          </w:p>
          <w:p w14:paraId="4933D4DB" w14:textId="77777777" w:rsidR="0000310B" w:rsidRDefault="0000310B" w:rsidP="00834B23">
            <w:pPr>
              <w:pStyle w:val="Encabezado"/>
              <w:autoSpaceDE w:val="0"/>
              <w:autoSpaceDN w:val="0"/>
              <w:adjustRightInd w:val="0"/>
              <w:rPr>
                <w:rFonts w:ascii="Trebuchet MS" w:hAnsi="Trebuchet MS"/>
                <w:szCs w:val="23"/>
              </w:rPr>
            </w:pPr>
          </w:p>
        </w:tc>
      </w:tr>
      <w:tr w:rsidR="0000310B" w14:paraId="21EC1B3F" w14:textId="77777777" w:rsidTr="00834B23">
        <w:tblPrEx>
          <w:tblCellMar>
            <w:top w:w="0" w:type="dxa"/>
            <w:bottom w:w="0" w:type="dxa"/>
          </w:tblCellMar>
        </w:tblPrEx>
        <w:trPr>
          <w:cantSplit/>
        </w:trPr>
        <w:tc>
          <w:tcPr>
            <w:tcW w:w="10061" w:type="dxa"/>
            <w:gridSpan w:val="4"/>
          </w:tcPr>
          <w:p w14:paraId="2C64610E" w14:textId="77777777" w:rsidR="0000310B" w:rsidRDefault="0000310B" w:rsidP="00834B23">
            <w:pPr>
              <w:pStyle w:val="Ttulo1"/>
              <w:autoSpaceDE w:val="0"/>
              <w:autoSpaceDN w:val="0"/>
              <w:adjustRightInd w:val="0"/>
            </w:pPr>
            <w:r>
              <w:t>Estrategias para mejorar la Calidad de la oferta educativa</w:t>
            </w:r>
          </w:p>
        </w:tc>
      </w:tr>
      <w:tr w:rsidR="0000310B" w14:paraId="134BDB58" w14:textId="77777777" w:rsidTr="00834B23">
        <w:tblPrEx>
          <w:tblCellMar>
            <w:top w:w="0" w:type="dxa"/>
            <w:bottom w:w="0" w:type="dxa"/>
          </w:tblCellMar>
        </w:tblPrEx>
        <w:trPr>
          <w:cantSplit/>
        </w:trPr>
        <w:tc>
          <w:tcPr>
            <w:tcW w:w="3310" w:type="dxa"/>
            <w:gridSpan w:val="3"/>
          </w:tcPr>
          <w:p w14:paraId="79DE0C76"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Estrategias</w:t>
            </w:r>
          </w:p>
        </w:tc>
        <w:tc>
          <w:tcPr>
            <w:tcW w:w="6751" w:type="dxa"/>
          </w:tcPr>
          <w:p w14:paraId="5690FD22" w14:textId="77777777" w:rsidR="0000310B" w:rsidRDefault="0000310B" w:rsidP="00834B23">
            <w:pPr>
              <w:pStyle w:val="Ttulo2"/>
              <w:rPr>
                <w:szCs w:val="20"/>
              </w:rPr>
            </w:pPr>
            <w:r>
              <w:rPr>
                <w:szCs w:val="20"/>
              </w:rPr>
              <w:t>Líneas de Acción</w:t>
            </w:r>
          </w:p>
        </w:tc>
      </w:tr>
      <w:tr w:rsidR="0000310B" w14:paraId="4656DC0E" w14:textId="77777777" w:rsidTr="00834B23">
        <w:tblPrEx>
          <w:tblCellMar>
            <w:top w:w="0" w:type="dxa"/>
            <w:bottom w:w="0" w:type="dxa"/>
          </w:tblCellMar>
        </w:tblPrEx>
        <w:tc>
          <w:tcPr>
            <w:tcW w:w="430" w:type="dxa"/>
          </w:tcPr>
          <w:p w14:paraId="602A7836" w14:textId="77777777" w:rsidR="0000310B" w:rsidRDefault="0000310B" w:rsidP="00834B23">
            <w:pPr>
              <w:pStyle w:val="Encabezado"/>
              <w:autoSpaceDE w:val="0"/>
              <w:autoSpaceDN w:val="0"/>
              <w:adjustRightInd w:val="0"/>
              <w:rPr>
                <w:rFonts w:ascii="Trebuchet MS" w:hAnsi="Trebuchet MS"/>
                <w:b/>
                <w:bCs/>
                <w:szCs w:val="30"/>
              </w:rPr>
            </w:pPr>
          </w:p>
          <w:p w14:paraId="5852A720" w14:textId="77777777" w:rsidR="0000310B" w:rsidRDefault="0000310B" w:rsidP="00834B23">
            <w:pPr>
              <w:pStyle w:val="Encabezado"/>
              <w:autoSpaceDE w:val="0"/>
              <w:autoSpaceDN w:val="0"/>
              <w:adjustRightInd w:val="0"/>
              <w:rPr>
                <w:rFonts w:ascii="Trebuchet MS" w:hAnsi="Trebuchet MS"/>
                <w:b/>
                <w:bCs/>
                <w:szCs w:val="30"/>
              </w:rPr>
            </w:pPr>
          </w:p>
          <w:p w14:paraId="75E26BF6" w14:textId="77777777" w:rsidR="0000310B" w:rsidRDefault="0000310B" w:rsidP="00834B23">
            <w:pPr>
              <w:pStyle w:val="Encabezado"/>
              <w:autoSpaceDE w:val="0"/>
              <w:autoSpaceDN w:val="0"/>
              <w:adjustRightInd w:val="0"/>
              <w:rPr>
                <w:rFonts w:ascii="Trebuchet MS" w:hAnsi="Trebuchet MS"/>
                <w:b/>
                <w:bCs/>
                <w:szCs w:val="30"/>
              </w:rPr>
            </w:pPr>
          </w:p>
          <w:p w14:paraId="0A54A771" w14:textId="77777777" w:rsidR="0000310B" w:rsidRDefault="0000310B" w:rsidP="00834B23">
            <w:pPr>
              <w:pStyle w:val="Encabezado"/>
              <w:autoSpaceDE w:val="0"/>
              <w:autoSpaceDN w:val="0"/>
              <w:adjustRightInd w:val="0"/>
              <w:rPr>
                <w:rFonts w:ascii="Trebuchet MS" w:hAnsi="Trebuchet MS"/>
                <w:b/>
                <w:bCs/>
                <w:szCs w:val="30"/>
              </w:rPr>
            </w:pPr>
          </w:p>
          <w:p w14:paraId="6CA86341" w14:textId="77777777" w:rsidR="0000310B" w:rsidRDefault="0000310B" w:rsidP="00834B23">
            <w:pPr>
              <w:pStyle w:val="Encabezado"/>
              <w:autoSpaceDE w:val="0"/>
              <w:autoSpaceDN w:val="0"/>
              <w:adjustRightInd w:val="0"/>
              <w:rPr>
                <w:rFonts w:ascii="Trebuchet MS" w:hAnsi="Trebuchet MS"/>
                <w:b/>
                <w:bCs/>
                <w:szCs w:val="30"/>
              </w:rPr>
            </w:pPr>
          </w:p>
          <w:p w14:paraId="12F4A037" w14:textId="77777777" w:rsidR="0000310B" w:rsidRDefault="0000310B" w:rsidP="00834B23">
            <w:pPr>
              <w:pStyle w:val="Encabezado"/>
              <w:autoSpaceDE w:val="0"/>
              <w:autoSpaceDN w:val="0"/>
              <w:adjustRightInd w:val="0"/>
              <w:rPr>
                <w:rFonts w:ascii="Trebuchet MS" w:hAnsi="Trebuchet MS"/>
                <w:b/>
                <w:bCs/>
                <w:szCs w:val="30"/>
              </w:rPr>
            </w:pPr>
          </w:p>
          <w:p w14:paraId="4DB30B29" w14:textId="77777777" w:rsidR="0000310B" w:rsidRDefault="0000310B" w:rsidP="00834B23">
            <w:pPr>
              <w:pStyle w:val="Encabezado"/>
              <w:autoSpaceDE w:val="0"/>
              <w:autoSpaceDN w:val="0"/>
              <w:adjustRightInd w:val="0"/>
              <w:rPr>
                <w:rFonts w:ascii="Trebuchet MS" w:hAnsi="Trebuchet MS"/>
                <w:b/>
                <w:bCs/>
                <w:szCs w:val="30"/>
              </w:rPr>
            </w:pPr>
          </w:p>
          <w:p w14:paraId="68C01209" w14:textId="77777777" w:rsidR="0000310B" w:rsidRDefault="0000310B" w:rsidP="00834B23">
            <w:pPr>
              <w:pStyle w:val="Encabezado"/>
              <w:autoSpaceDE w:val="0"/>
              <w:autoSpaceDN w:val="0"/>
              <w:adjustRightInd w:val="0"/>
              <w:rPr>
                <w:rFonts w:ascii="Trebuchet MS" w:hAnsi="Trebuchet MS"/>
                <w:b/>
                <w:bCs/>
                <w:szCs w:val="30"/>
              </w:rPr>
            </w:pPr>
          </w:p>
          <w:p w14:paraId="2B80E3EC" w14:textId="77777777" w:rsidR="0000310B" w:rsidRDefault="0000310B" w:rsidP="00834B23">
            <w:pPr>
              <w:pStyle w:val="Encabezado"/>
              <w:autoSpaceDE w:val="0"/>
              <w:autoSpaceDN w:val="0"/>
              <w:adjustRightInd w:val="0"/>
              <w:rPr>
                <w:rFonts w:ascii="Trebuchet MS" w:hAnsi="Trebuchet MS"/>
                <w:b/>
                <w:bCs/>
                <w:szCs w:val="30"/>
              </w:rPr>
            </w:pPr>
          </w:p>
          <w:p w14:paraId="0AB4A9DB" w14:textId="77777777" w:rsidR="0000310B" w:rsidRDefault="0000310B" w:rsidP="00834B23">
            <w:pPr>
              <w:pStyle w:val="Encabezado"/>
              <w:autoSpaceDE w:val="0"/>
              <w:autoSpaceDN w:val="0"/>
              <w:adjustRightInd w:val="0"/>
              <w:rPr>
                <w:rFonts w:ascii="Trebuchet MS" w:hAnsi="Trebuchet MS"/>
                <w:b/>
                <w:bCs/>
                <w:szCs w:val="30"/>
              </w:rPr>
            </w:pPr>
          </w:p>
          <w:p w14:paraId="4FE4F739"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30"/>
              </w:rPr>
              <w:t>4</w:t>
            </w:r>
          </w:p>
        </w:tc>
        <w:tc>
          <w:tcPr>
            <w:tcW w:w="2880" w:type="dxa"/>
            <w:gridSpan w:val="2"/>
          </w:tcPr>
          <w:p w14:paraId="1DED162F" w14:textId="77777777" w:rsidR="0000310B" w:rsidRDefault="0000310B" w:rsidP="00834B23">
            <w:pPr>
              <w:autoSpaceDE w:val="0"/>
              <w:autoSpaceDN w:val="0"/>
              <w:adjustRightInd w:val="0"/>
              <w:rPr>
                <w:rFonts w:ascii="Trebuchet MS" w:hAnsi="Trebuchet MS"/>
                <w:szCs w:val="23"/>
              </w:rPr>
            </w:pPr>
          </w:p>
          <w:p w14:paraId="2B78BFB3" w14:textId="77777777" w:rsidR="0000310B" w:rsidRDefault="0000310B" w:rsidP="00834B23">
            <w:pPr>
              <w:autoSpaceDE w:val="0"/>
              <w:autoSpaceDN w:val="0"/>
              <w:adjustRightInd w:val="0"/>
              <w:rPr>
                <w:rFonts w:ascii="Trebuchet MS" w:hAnsi="Trebuchet MS"/>
                <w:szCs w:val="23"/>
              </w:rPr>
            </w:pPr>
          </w:p>
          <w:p w14:paraId="525EF976" w14:textId="77777777" w:rsidR="0000310B" w:rsidRDefault="0000310B" w:rsidP="00834B23">
            <w:pPr>
              <w:autoSpaceDE w:val="0"/>
              <w:autoSpaceDN w:val="0"/>
              <w:adjustRightInd w:val="0"/>
              <w:rPr>
                <w:rFonts w:ascii="Trebuchet MS" w:hAnsi="Trebuchet MS"/>
                <w:szCs w:val="23"/>
              </w:rPr>
            </w:pPr>
          </w:p>
          <w:p w14:paraId="20950FFE" w14:textId="77777777" w:rsidR="0000310B" w:rsidRDefault="0000310B" w:rsidP="00834B23">
            <w:pPr>
              <w:autoSpaceDE w:val="0"/>
              <w:autoSpaceDN w:val="0"/>
              <w:adjustRightInd w:val="0"/>
              <w:rPr>
                <w:rFonts w:ascii="Trebuchet MS" w:hAnsi="Trebuchet MS"/>
                <w:szCs w:val="23"/>
              </w:rPr>
            </w:pPr>
          </w:p>
          <w:p w14:paraId="11933AE0" w14:textId="77777777" w:rsidR="0000310B" w:rsidRDefault="0000310B" w:rsidP="00834B23">
            <w:pPr>
              <w:autoSpaceDE w:val="0"/>
              <w:autoSpaceDN w:val="0"/>
              <w:adjustRightInd w:val="0"/>
              <w:rPr>
                <w:rFonts w:ascii="Trebuchet MS" w:hAnsi="Trebuchet MS"/>
                <w:szCs w:val="23"/>
              </w:rPr>
            </w:pPr>
          </w:p>
          <w:p w14:paraId="58464E4F" w14:textId="77777777" w:rsidR="0000310B" w:rsidRDefault="0000310B" w:rsidP="00834B23">
            <w:pPr>
              <w:autoSpaceDE w:val="0"/>
              <w:autoSpaceDN w:val="0"/>
              <w:adjustRightInd w:val="0"/>
              <w:rPr>
                <w:rFonts w:ascii="Trebuchet MS" w:hAnsi="Trebuchet MS"/>
                <w:szCs w:val="23"/>
              </w:rPr>
            </w:pPr>
          </w:p>
          <w:p w14:paraId="1C37099D" w14:textId="77777777" w:rsidR="0000310B" w:rsidRDefault="0000310B" w:rsidP="00834B23">
            <w:pPr>
              <w:autoSpaceDE w:val="0"/>
              <w:autoSpaceDN w:val="0"/>
              <w:adjustRightInd w:val="0"/>
              <w:rPr>
                <w:rFonts w:ascii="Trebuchet MS" w:hAnsi="Trebuchet MS"/>
                <w:szCs w:val="23"/>
              </w:rPr>
            </w:pPr>
          </w:p>
          <w:p w14:paraId="06788882" w14:textId="77777777" w:rsidR="0000310B" w:rsidRDefault="0000310B" w:rsidP="00834B23">
            <w:pPr>
              <w:autoSpaceDE w:val="0"/>
              <w:autoSpaceDN w:val="0"/>
              <w:adjustRightInd w:val="0"/>
              <w:rPr>
                <w:rFonts w:ascii="Trebuchet MS" w:hAnsi="Trebuchet MS"/>
                <w:szCs w:val="23"/>
              </w:rPr>
            </w:pPr>
          </w:p>
          <w:p w14:paraId="591986BE" w14:textId="77777777" w:rsidR="0000310B" w:rsidRDefault="0000310B" w:rsidP="00834B23">
            <w:pPr>
              <w:autoSpaceDE w:val="0"/>
              <w:autoSpaceDN w:val="0"/>
              <w:adjustRightInd w:val="0"/>
              <w:rPr>
                <w:rFonts w:ascii="Trebuchet MS" w:hAnsi="Trebuchet MS"/>
                <w:szCs w:val="23"/>
              </w:rPr>
            </w:pPr>
          </w:p>
          <w:p w14:paraId="4353049C" w14:textId="77777777" w:rsidR="0000310B" w:rsidRDefault="0000310B" w:rsidP="00834B23">
            <w:pPr>
              <w:autoSpaceDE w:val="0"/>
              <w:autoSpaceDN w:val="0"/>
              <w:adjustRightInd w:val="0"/>
              <w:rPr>
                <w:rFonts w:ascii="Trebuchet MS" w:hAnsi="Trebuchet MS"/>
                <w:szCs w:val="23"/>
              </w:rPr>
            </w:pPr>
          </w:p>
          <w:p w14:paraId="62E4A97D"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Fortalecer las políticas de</w:t>
            </w:r>
          </w:p>
          <w:p w14:paraId="794711EC" w14:textId="77777777" w:rsidR="0000310B" w:rsidRDefault="0000310B" w:rsidP="00834B23">
            <w:pPr>
              <w:pStyle w:val="Encabezado"/>
              <w:autoSpaceDE w:val="0"/>
              <w:autoSpaceDN w:val="0"/>
              <w:adjustRightInd w:val="0"/>
              <w:rPr>
                <w:rFonts w:ascii="Trebuchet MS" w:hAnsi="Trebuchet MS"/>
              </w:rPr>
            </w:pPr>
            <w:r>
              <w:rPr>
                <w:rFonts w:ascii="Trebuchet MS" w:hAnsi="Trebuchet MS"/>
              </w:rPr>
              <w:t>enseñanza del nivel.</w:t>
            </w:r>
          </w:p>
        </w:tc>
        <w:tc>
          <w:tcPr>
            <w:tcW w:w="6751" w:type="dxa"/>
          </w:tcPr>
          <w:p w14:paraId="3687920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Generar dispositivos de trabajo que permitan la reflexión permanente sobre las condiciones políticas, culturales y pedagógicas de la enseñanza.</w:t>
            </w:r>
          </w:p>
          <w:p w14:paraId="09FAFEB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Fortalecer la enseñanza de todas las áreas de conocimiento con especial énfasis en la alfabetización inicial y de educación matemática para el primer ciclo; el fortalecimiento de la enseñanza de las ciencias</w:t>
            </w:r>
          </w:p>
          <w:p w14:paraId="7D0ADEA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naturales, sociales, ética y ciudadana en el segundo ciclo a partir de estrategias integrales que incluyan:</w:t>
            </w:r>
          </w:p>
          <w:p w14:paraId="250D095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provisión de materiales,</w:t>
            </w:r>
          </w:p>
          <w:p w14:paraId="002BD92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acciones de formación permanente y en servicio</w:t>
            </w:r>
          </w:p>
          <w:p w14:paraId="2D3737E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estrategias de asesoramiento institucional</w:t>
            </w:r>
          </w:p>
          <w:p w14:paraId="3A68D81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modificación de las condiciones organizacionales de la tarea</w:t>
            </w:r>
          </w:p>
          <w:p w14:paraId="6335ADA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desarrollo de nuevos roles profesionales</w:t>
            </w:r>
          </w:p>
          <w:p w14:paraId="1D55048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xml:space="preserve">• Promover la lectura por placer (leer por leer) y la lectura mediada por el adulto en el primer ciclo y la lectura como </w:t>
            </w:r>
            <w:r>
              <w:rPr>
                <w:rFonts w:ascii="Trebuchet MS" w:hAnsi="Trebuchet MS"/>
                <w:szCs w:val="21"/>
              </w:rPr>
              <w:lastRenderedPageBreak/>
              <w:t>práctica que permite el acceso a diversos campos del saber y de estudio: y leer para saber</w:t>
            </w:r>
          </w:p>
          <w:p w14:paraId="619C068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más; leer para estudiar, en el segundo ciclo.</w:t>
            </w:r>
          </w:p>
          <w:p w14:paraId="39B39EE5"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Desarrollar acciones que enriquezcan la propuesta escolar de la escuela y el aprendizaje de los alumnos y alumnas; viajes, experiencias directas en terreno, orquestas infantiles, participación en actividades</w:t>
            </w:r>
          </w:p>
          <w:p w14:paraId="3AE38AF6"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comunitarias y / o solidarias, parlamentos infantiles, entre otras.</w:t>
            </w:r>
          </w:p>
        </w:tc>
      </w:tr>
      <w:tr w:rsidR="0000310B" w14:paraId="0F93C958" w14:textId="77777777" w:rsidTr="00834B23">
        <w:tblPrEx>
          <w:tblCellMar>
            <w:top w:w="0" w:type="dxa"/>
            <w:bottom w:w="0" w:type="dxa"/>
          </w:tblCellMar>
        </w:tblPrEx>
        <w:trPr>
          <w:cantSplit/>
        </w:trPr>
        <w:tc>
          <w:tcPr>
            <w:tcW w:w="10061" w:type="dxa"/>
            <w:gridSpan w:val="4"/>
          </w:tcPr>
          <w:p w14:paraId="0D44D304" w14:textId="77777777" w:rsidR="0000310B" w:rsidRDefault="0000310B" w:rsidP="00834B23">
            <w:pPr>
              <w:pStyle w:val="Encabezado"/>
              <w:autoSpaceDE w:val="0"/>
              <w:autoSpaceDN w:val="0"/>
              <w:adjustRightInd w:val="0"/>
              <w:rPr>
                <w:rFonts w:ascii="Trebuchet MS" w:hAnsi="Trebuchet MS"/>
                <w:szCs w:val="23"/>
              </w:rPr>
            </w:pPr>
          </w:p>
          <w:p w14:paraId="245FF056" w14:textId="77777777" w:rsidR="0000310B" w:rsidRDefault="0000310B" w:rsidP="00834B23">
            <w:pPr>
              <w:pStyle w:val="Encabezado"/>
              <w:autoSpaceDE w:val="0"/>
              <w:autoSpaceDN w:val="0"/>
              <w:adjustRightInd w:val="0"/>
              <w:rPr>
                <w:rFonts w:ascii="Trebuchet MS" w:hAnsi="Trebuchet MS"/>
                <w:szCs w:val="23"/>
              </w:rPr>
            </w:pPr>
          </w:p>
        </w:tc>
      </w:tr>
      <w:tr w:rsidR="0000310B" w14:paraId="1979E585" w14:textId="77777777" w:rsidTr="00834B23">
        <w:tblPrEx>
          <w:tblCellMar>
            <w:top w:w="0" w:type="dxa"/>
            <w:bottom w:w="0" w:type="dxa"/>
          </w:tblCellMar>
        </w:tblPrEx>
        <w:trPr>
          <w:cantSplit/>
        </w:trPr>
        <w:tc>
          <w:tcPr>
            <w:tcW w:w="10061" w:type="dxa"/>
            <w:gridSpan w:val="4"/>
          </w:tcPr>
          <w:p w14:paraId="339FEDFE" w14:textId="77777777" w:rsidR="0000310B" w:rsidRDefault="0000310B" w:rsidP="00834B23">
            <w:pPr>
              <w:pStyle w:val="Ttulo1"/>
              <w:autoSpaceDE w:val="0"/>
              <w:autoSpaceDN w:val="0"/>
              <w:adjustRightInd w:val="0"/>
            </w:pPr>
            <w:r>
              <w:t>Estrategias para mejorar la Calidad de la oferta educativa</w:t>
            </w:r>
          </w:p>
        </w:tc>
      </w:tr>
      <w:tr w:rsidR="0000310B" w14:paraId="7E253338" w14:textId="77777777" w:rsidTr="00834B23">
        <w:tblPrEx>
          <w:tblCellMar>
            <w:top w:w="0" w:type="dxa"/>
            <w:bottom w:w="0" w:type="dxa"/>
          </w:tblCellMar>
        </w:tblPrEx>
        <w:trPr>
          <w:cantSplit/>
        </w:trPr>
        <w:tc>
          <w:tcPr>
            <w:tcW w:w="3310" w:type="dxa"/>
            <w:gridSpan w:val="3"/>
          </w:tcPr>
          <w:p w14:paraId="7466D44A"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Estrategias</w:t>
            </w:r>
          </w:p>
        </w:tc>
        <w:tc>
          <w:tcPr>
            <w:tcW w:w="6751" w:type="dxa"/>
          </w:tcPr>
          <w:p w14:paraId="27EB04D5" w14:textId="77777777" w:rsidR="0000310B" w:rsidRDefault="0000310B" w:rsidP="00834B23">
            <w:pPr>
              <w:pStyle w:val="Ttulo2"/>
              <w:rPr>
                <w:szCs w:val="20"/>
              </w:rPr>
            </w:pPr>
            <w:r>
              <w:rPr>
                <w:szCs w:val="20"/>
              </w:rPr>
              <w:t>Líneas de Acción</w:t>
            </w:r>
          </w:p>
        </w:tc>
      </w:tr>
      <w:tr w:rsidR="0000310B" w14:paraId="5430BD12" w14:textId="77777777" w:rsidTr="00834B23">
        <w:tblPrEx>
          <w:tblCellMar>
            <w:top w:w="0" w:type="dxa"/>
            <w:bottom w:w="0" w:type="dxa"/>
          </w:tblCellMar>
        </w:tblPrEx>
        <w:tc>
          <w:tcPr>
            <w:tcW w:w="430" w:type="dxa"/>
          </w:tcPr>
          <w:p w14:paraId="742AF55C" w14:textId="77777777" w:rsidR="0000310B" w:rsidRDefault="0000310B" w:rsidP="00834B23">
            <w:pPr>
              <w:autoSpaceDE w:val="0"/>
              <w:autoSpaceDN w:val="0"/>
              <w:adjustRightInd w:val="0"/>
              <w:rPr>
                <w:rFonts w:ascii="Trebuchet MS" w:hAnsi="Trebuchet MS"/>
                <w:b/>
                <w:bCs/>
                <w:szCs w:val="30"/>
              </w:rPr>
            </w:pPr>
          </w:p>
          <w:p w14:paraId="2F13BABE" w14:textId="77777777" w:rsidR="0000310B" w:rsidRDefault="0000310B" w:rsidP="00834B23">
            <w:pPr>
              <w:autoSpaceDE w:val="0"/>
              <w:autoSpaceDN w:val="0"/>
              <w:adjustRightInd w:val="0"/>
              <w:rPr>
                <w:rFonts w:ascii="Trebuchet MS" w:hAnsi="Trebuchet MS"/>
                <w:b/>
                <w:bCs/>
                <w:szCs w:val="30"/>
              </w:rPr>
            </w:pPr>
          </w:p>
          <w:p w14:paraId="22EFC94A" w14:textId="77777777" w:rsidR="0000310B" w:rsidRDefault="0000310B" w:rsidP="00834B23">
            <w:pPr>
              <w:autoSpaceDE w:val="0"/>
              <w:autoSpaceDN w:val="0"/>
              <w:adjustRightInd w:val="0"/>
              <w:rPr>
                <w:rFonts w:ascii="Trebuchet MS" w:hAnsi="Trebuchet MS"/>
                <w:b/>
                <w:bCs/>
                <w:szCs w:val="30"/>
              </w:rPr>
            </w:pPr>
          </w:p>
          <w:p w14:paraId="6409F38C" w14:textId="77777777" w:rsidR="0000310B" w:rsidRDefault="0000310B" w:rsidP="00834B23">
            <w:pPr>
              <w:autoSpaceDE w:val="0"/>
              <w:autoSpaceDN w:val="0"/>
              <w:adjustRightInd w:val="0"/>
              <w:rPr>
                <w:rFonts w:ascii="Trebuchet MS" w:hAnsi="Trebuchet MS"/>
                <w:b/>
                <w:bCs/>
                <w:szCs w:val="30"/>
              </w:rPr>
            </w:pPr>
          </w:p>
          <w:p w14:paraId="6CD12FA0"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5</w:t>
            </w:r>
          </w:p>
          <w:p w14:paraId="301D114D"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662D7A55" w14:textId="77777777" w:rsidR="0000310B" w:rsidRDefault="0000310B" w:rsidP="00834B23">
            <w:pPr>
              <w:autoSpaceDE w:val="0"/>
              <w:autoSpaceDN w:val="0"/>
              <w:adjustRightInd w:val="0"/>
              <w:rPr>
                <w:rFonts w:ascii="Trebuchet MS" w:hAnsi="Trebuchet MS"/>
                <w:szCs w:val="21"/>
              </w:rPr>
            </w:pPr>
          </w:p>
          <w:p w14:paraId="79BAF407" w14:textId="77777777" w:rsidR="0000310B" w:rsidRDefault="0000310B" w:rsidP="00834B23">
            <w:pPr>
              <w:autoSpaceDE w:val="0"/>
              <w:autoSpaceDN w:val="0"/>
              <w:adjustRightInd w:val="0"/>
              <w:rPr>
                <w:rFonts w:ascii="Trebuchet MS" w:hAnsi="Trebuchet MS"/>
                <w:szCs w:val="21"/>
              </w:rPr>
            </w:pPr>
          </w:p>
          <w:p w14:paraId="1430B8FE" w14:textId="77777777" w:rsidR="0000310B" w:rsidRDefault="0000310B" w:rsidP="00834B23">
            <w:pPr>
              <w:autoSpaceDE w:val="0"/>
              <w:autoSpaceDN w:val="0"/>
              <w:adjustRightInd w:val="0"/>
              <w:rPr>
                <w:rFonts w:ascii="Trebuchet MS" w:hAnsi="Trebuchet MS"/>
                <w:szCs w:val="21"/>
              </w:rPr>
            </w:pPr>
          </w:p>
          <w:p w14:paraId="2C3592E9" w14:textId="77777777" w:rsidR="0000310B" w:rsidRDefault="0000310B" w:rsidP="00834B23">
            <w:pPr>
              <w:autoSpaceDE w:val="0"/>
              <w:autoSpaceDN w:val="0"/>
              <w:adjustRightInd w:val="0"/>
              <w:rPr>
                <w:rFonts w:ascii="Trebuchet MS" w:hAnsi="Trebuchet MS"/>
                <w:szCs w:val="21"/>
              </w:rPr>
            </w:pPr>
          </w:p>
          <w:p w14:paraId="1E51B5A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Mejorar los resultados de los</w:t>
            </w:r>
          </w:p>
          <w:p w14:paraId="3FB3C78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aprendizajes y acompañar a</w:t>
            </w:r>
          </w:p>
          <w:p w14:paraId="6EFA4E6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las instituciones y docentes</w:t>
            </w:r>
          </w:p>
          <w:p w14:paraId="139F70E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para la enseñanza de los</w:t>
            </w:r>
          </w:p>
          <w:p w14:paraId="66BB4ED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Núcleos Prioritarios de</w:t>
            </w:r>
          </w:p>
          <w:p w14:paraId="3ACD8BA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Aprendizaje.</w:t>
            </w:r>
          </w:p>
          <w:p w14:paraId="7A72E91E" w14:textId="77777777" w:rsidR="0000310B" w:rsidRDefault="0000310B" w:rsidP="00834B23">
            <w:pPr>
              <w:pStyle w:val="Encabezado"/>
              <w:autoSpaceDE w:val="0"/>
              <w:autoSpaceDN w:val="0"/>
              <w:adjustRightInd w:val="0"/>
              <w:rPr>
                <w:rFonts w:ascii="Trebuchet MS" w:hAnsi="Trebuchet MS"/>
                <w:szCs w:val="23"/>
              </w:rPr>
            </w:pPr>
          </w:p>
        </w:tc>
        <w:tc>
          <w:tcPr>
            <w:tcW w:w="6751" w:type="dxa"/>
          </w:tcPr>
          <w:p w14:paraId="25661C3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Alentar la sistematización de experiencias y la difusión de propuestas realizadas en las escuelas que signifiquen un avance en la producción de saber pedagógico.</w:t>
            </w:r>
          </w:p>
          <w:p w14:paraId="5955F8D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Producir documentos y materiales de desarrollo curricular para todas las áreas de enseñanza que se consideren pertinentes</w:t>
            </w:r>
          </w:p>
          <w:p w14:paraId="5238688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Propiciar estrategias pedagógicas que fortalezcan las especificidades curriculares en cada una de las modalidades del nivel.</w:t>
            </w:r>
          </w:p>
          <w:p w14:paraId="590E2E9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Garantizar el cumplimiento de los NAP de educación artística.</w:t>
            </w:r>
          </w:p>
          <w:p w14:paraId="101E889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propuestas de alfabetización a partir de las diversas situaciones socio lingüísticas para recuperar, valorizar y fortalecer las lenguas originarias.</w:t>
            </w:r>
          </w:p>
          <w:p w14:paraId="7E6AB6A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propuestas pedagógicas de abordaje de los contenidos dispuestos por la ley nacional de educación y otras regulación de alcance nacional, a saber:</w:t>
            </w:r>
          </w:p>
          <w:p w14:paraId="5EED6461" w14:textId="77777777" w:rsidR="0000310B" w:rsidRDefault="0000310B" w:rsidP="00834B23">
            <w:pPr>
              <w:autoSpaceDE w:val="0"/>
              <w:autoSpaceDN w:val="0"/>
              <w:adjustRightInd w:val="0"/>
              <w:ind w:left="1010" w:hanging="1010"/>
              <w:rPr>
                <w:szCs w:val="23"/>
              </w:rPr>
            </w:pPr>
            <w:r>
              <w:rPr>
                <w:szCs w:val="23"/>
              </w:rPr>
              <w:t xml:space="preserve">               o </w:t>
            </w:r>
            <w:r>
              <w:rPr>
                <w:rFonts w:ascii="Trebuchet MS" w:hAnsi="Trebuchet MS"/>
              </w:rPr>
              <w:t>la educación sexual integral, educación ambiental,              cooperativismo e inclusión de las tics.</w:t>
            </w:r>
          </w:p>
        </w:tc>
      </w:tr>
      <w:tr w:rsidR="0000310B" w14:paraId="66AE20D6" w14:textId="77777777" w:rsidTr="00834B23">
        <w:tblPrEx>
          <w:tblCellMar>
            <w:top w:w="0" w:type="dxa"/>
            <w:bottom w:w="0" w:type="dxa"/>
          </w:tblCellMar>
        </w:tblPrEx>
        <w:tc>
          <w:tcPr>
            <w:tcW w:w="430" w:type="dxa"/>
          </w:tcPr>
          <w:p w14:paraId="6CD24197" w14:textId="77777777" w:rsidR="0000310B" w:rsidRDefault="0000310B" w:rsidP="00834B23">
            <w:pPr>
              <w:pStyle w:val="Encabezado"/>
              <w:autoSpaceDE w:val="0"/>
              <w:autoSpaceDN w:val="0"/>
              <w:adjustRightInd w:val="0"/>
              <w:rPr>
                <w:rFonts w:ascii="Trebuchet MS" w:hAnsi="Trebuchet MS"/>
                <w:b/>
                <w:bCs/>
                <w:szCs w:val="30"/>
              </w:rPr>
            </w:pPr>
          </w:p>
          <w:p w14:paraId="592B26D4" w14:textId="77777777" w:rsidR="0000310B" w:rsidRDefault="0000310B" w:rsidP="00834B23">
            <w:pPr>
              <w:pStyle w:val="Encabezado"/>
              <w:autoSpaceDE w:val="0"/>
              <w:autoSpaceDN w:val="0"/>
              <w:adjustRightInd w:val="0"/>
              <w:rPr>
                <w:rFonts w:ascii="Trebuchet MS" w:hAnsi="Trebuchet MS"/>
                <w:b/>
                <w:bCs/>
                <w:szCs w:val="30"/>
              </w:rPr>
            </w:pPr>
          </w:p>
          <w:p w14:paraId="677D7F49" w14:textId="77777777" w:rsidR="0000310B" w:rsidRDefault="0000310B" w:rsidP="00834B23">
            <w:pPr>
              <w:pStyle w:val="Encabezado"/>
              <w:autoSpaceDE w:val="0"/>
              <w:autoSpaceDN w:val="0"/>
              <w:adjustRightInd w:val="0"/>
              <w:rPr>
                <w:rFonts w:ascii="Trebuchet MS" w:hAnsi="Trebuchet MS"/>
                <w:b/>
                <w:bCs/>
                <w:szCs w:val="30"/>
              </w:rPr>
            </w:pPr>
          </w:p>
          <w:p w14:paraId="5488FF6A" w14:textId="77777777" w:rsidR="0000310B" w:rsidRDefault="0000310B" w:rsidP="00834B23">
            <w:pPr>
              <w:pStyle w:val="Encabezado"/>
              <w:autoSpaceDE w:val="0"/>
              <w:autoSpaceDN w:val="0"/>
              <w:adjustRightInd w:val="0"/>
              <w:rPr>
                <w:rFonts w:ascii="Trebuchet MS" w:hAnsi="Trebuchet MS"/>
                <w:b/>
                <w:bCs/>
                <w:szCs w:val="30"/>
              </w:rPr>
            </w:pPr>
          </w:p>
          <w:p w14:paraId="26BB74EE" w14:textId="77777777" w:rsidR="0000310B" w:rsidRDefault="0000310B" w:rsidP="00834B23">
            <w:pPr>
              <w:pStyle w:val="Encabezado"/>
              <w:autoSpaceDE w:val="0"/>
              <w:autoSpaceDN w:val="0"/>
              <w:adjustRightInd w:val="0"/>
              <w:rPr>
                <w:rFonts w:ascii="Trebuchet MS" w:hAnsi="Trebuchet MS"/>
                <w:b/>
                <w:bCs/>
                <w:szCs w:val="30"/>
              </w:rPr>
            </w:pPr>
          </w:p>
          <w:p w14:paraId="008185C3" w14:textId="77777777" w:rsidR="0000310B" w:rsidRDefault="0000310B" w:rsidP="00834B23">
            <w:pPr>
              <w:pStyle w:val="Encabezado"/>
              <w:autoSpaceDE w:val="0"/>
              <w:autoSpaceDN w:val="0"/>
              <w:adjustRightInd w:val="0"/>
              <w:rPr>
                <w:rFonts w:ascii="Trebuchet MS" w:hAnsi="Trebuchet MS"/>
                <w:b/>
                <w:bCs/>
                <w:szCs w:val="30"/>
              </w:rPr>
            </w:pPr>
          </w:p>
          <w:p w14:paraId="03F53F45" w14:textId="77777777" w:rsidR="0000310B" w:rsidRDefault="0000310B" w:rsidP="00834B23">
            <w:pPr>
              <w:pStyle w:val="Encabezado"/>
              <w:autoSpaceDE w:val="0"/>
              <w:autoSpaceDN w:val="0"/>
              <w:adjustRightInd w:val="0"/>
              <w:rPr>
                <w:rFonts w:ascii="Trebuchet MS" w:hAnsi="Trebuchet MS"/>
                <w:b/>
                <w:bCs/>
                <w:szCs w:val="30"/>
              </w:rPr>
            </w:pPr>
          </w:p>
          <w:p w14:paraId="7288DABC"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30"/>
              </w:rPr>
              <w:t>6</w:t>
            </w:r>
          </w:p>
        </w:tc>
        <w:tc>
          <w:tcPr>
            <w:tcW w:w="2880" w:type="dxa"/>
            <w:gridSpan w:val="2"/>
          </w:tcPr>
          <w:p w14:paraId="073C4B21" w14:textId="77777777" w:rsidR="0000310B" w:rsidRDefault="0000310B" w:rsidP="00834B23">
            <w:pPr>
              <w:pStyle w:val="Encabezado"/>
              <w:autoSpaceDE w:val="0"/>
              <w:autoSpaceDN w:val="0"/>
              <w:adjustRightInd w:val="0"/>
              <w:rPr>
                <w:rFonts w:ascii="Trebuchet MS" w:hAnsi="Trebuchet MS"/>
                <w:szCs w:val="21"/>
              </w:rPr>
            </w:pPr>
          </w:p>
          <w:p w14:paraId="2F1AE9B6" w14:textId="77777777" w:rsidR="0000310B" w:rsidRDefault="0000310B" w:rsidP="00834B23">
            <w:pPr>
              <w:pStyle w:val="Encabezado"/>
              <w:autoSpaceDE w:val="0"/>
              <w:autoSpaceDN w:val="0"/>
              <w:adjustRightInd w:val="0"/>
              <w:rPr>
                <w:rFonts w:ascii="Trebuchet MS" w:hAnsi="Trebuchet MS"/>
                <w:szCs w:val="21"/>
              </w:rPr>
            </w:pPr>
          </w:p>
          <w:p w14:paraId="3684B1DA" w14:textId="77777777" w:rsidR="0000310B" w:rsidRDefault="0000310B" w:rsidP="00834B23">
            <w:pPr>
              <w:pStyle w:val="Encabezado"/>
              <w:autoSpaceDE w:val="0"/>
              <w:autoSpaceDN w:val="0"/>
              <w:adjustRightInd w:val="0"/>
              <w:rPr>
                <w:rFonts w:ascii="Trebuchet MS" w:hAnsi="Trebuchet MS"/>
                <w:szCs w:val="21"/>
              </w:rPr>
            </w:pPr>
          </w:p>
          <w:p w14:paraId="1BA7BDA8" w14:textId="77777777" w:rsidR="0000310B" w:rsidRDefault="0000310B" w:rsidP="00834B23">
            <w:pPr>
              <w:pStyle w:val="Encabezado"/>
              <w:autoSpaceDE w:val="0"/>
              <w:autoSpaceDN w:val="0"/>
              <w:adjustRightInd w:val="0"/>
              <w:rPr>
                <w:rFonts w:ascii="Trebuchet MS" w:hAnsi="Trebuchet MS"/>
                <w:szCs w:val="21"/>
              </w:rPr>
            </w:pPr>
          </w:p>
          <w:p w14:paraId="0D23981F" w14:textId="77777777" w:rsidR="0000310B" w:rsidRDefault="0000310B" w:rsidP="00834B23">
            <w:pPr>
              <w:pStyle w:val="Encabezado"/>
              <w:autoSpaceDE w:val="0"/>
              <w:autoSpaceDN w:val="0"/>
              <w:adjustRightInd w:val="0"/>
              <w:rPr>
                <w:rFonts w:ascii="Trebuchet MS" w:hAnsi="Trebuchet MS"/>
                <w:szCs w:val="21"/>
              </w:rPr>
            </w:pPr>
          </w:p>
          <w:p w14:paraId="298F98AE" w14:textId="77777777" w:rsidR="0000310B" w:rsidRDefault="0000310B" w:rsidP="00834B23">
            <w:pPr>
              <w:pStyle w:val="Encabezado"/>
              <w:autoSpaceDE w:val="0"/>
              <w:autoSpaceDN w:val="0"/>
              <w:adjustRightInd w:val="0"/>
              <w:rPr>
                <w:rFonts w:ascii="Trebuchet MS" w:hAnsi="Trebuchet MS"/>
                <w:szCs w:val="21"/>
              </w:rPr>
            </w:pPr>
          </w:p>
          <w:p w14:paraId="04E126A1" w14:textId="77777777" w:rsidR="0000310B" w:rsidRDefault="0000310B" w:rsidP="00834B23">
            <w:pPr>
              <w:pStyle w:val="Encabezado"/>
              <w:autoSpaceDE w:val="0"/>
              <w:autoSpaceDN w:val="0"/>
              <w:adjustRightInd w:val="0"/>
              <w:rPr>
                <w:rFonts w:ascii="Trebuchet MS" w:hAnsi="Trebuchet MS"/>
                <w:szCs w:val="21"/>
              </w:rPr>
            </w:pPr>
          </w:p>
          <w:p w14:paraId="4C9392AE" w14:textId="77777777" w:rsidR="0000310B" w:rsidRDefault="0000310B" w:rsidP="00834B23">
            <w:pPr>
              <w:pStyle w:val="Encabezado"/>
              <w:autoSpaceDE w:val="0"/>
              <w:autoSpaceDN w:val="0"/>
              <w:adjustRightInd w:val="0"/>
              <w:rPr>
                <w:rFonts w:ascii="Trebuchet MS" w:hAnsi="Trebuchet MS"/>
                <w:szCs w:val="21"/>
              </w:rPr>
            </w:pPr>
            <w:r>
              <w:rPr>
                <w:rFonts w:ascii="Trebuchet MS" w:hAnsi="Trebuchet MS"/>
                <w:szCs w:val="21"/>
              </w:rPr>
              <w:t>Fortalecer el desarrollo</w:t>
            </w:r>
          </w:p>
          <w:p w14:paraId="546EECC9"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profesional de los docentes</w:t>
            </w:r>
          </w:p>
        </w:tc>
        <w:tc>
          <w:tcPr>
            <w:tcW w:w="6751" w:type="dxa"/>
          </w:tcPr>
          <w:p w14:paraId="3E7EB11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Implementar dispositivos de formación continua que permitan a los docentes comprender e intervenir sobre los principales problemas que atañen hoy a la escolaridad primaria</w:t>
            </w:r>
          </w:p>
          <w:p w14:paraId="1D5D741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acciones tendientes a fortalecer al equipo docente de cada escuela como actor colectivo protagónico en los procesos de formación, reflexión y producción de saberes pedagógicos.</w:t>
            </w:r>
          </w:p>
          <w:p w14:paraId="253A4B1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Alentar la conformación de redes de maestros y del trabajo entre grupos de escuelas cercanas que revaloricen el saber docente y su autoridad en el campo pedagógico</w:t>
            </w:r>
          </w:p>
          <w:p w14:paraId="485EF9C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el vínculo de las instituciones escolares con instituciones formadoras y centros de producción académica</w:t>
            </w:r>
          </w:p>
          <w:p w14:paraId="7EA069D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xml:space="preserve">• Implementar dispositivos de formación continua que fortalezcan la enseñanza de todas las áreas de conocimiento con especial énfasis para este trienio en: </w:t>
            </w:r>
          </w:p>
          <w:p w14:paraId="6B09E35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alfabetización inicial y educación matemática en primer ciclo</w:t>
            </w:r>
          </w:p>
          <w:p w14:paraId="7563EA0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ciencias naturales, ciencias sociales y ética y ciudadana en segundo ciclo.</w:t>
            </w:r>
          </w:p>
          <w:p w14:paraId="15152160" w14:textId="77777777" w:rsidR="0000310B" w:rsidRDefault="0000310B" w:rsidP="00834B23">
            <w:pPr>
              <w:autoSpaceDE w:val="0"/>
              <w:autoSpaceDN w:val="0"/>
              <w:adjustRightInd w:val="0"/>
              <w:rPr>
                <w:szCs w:val="23"/>
              </w:rPr>
            </w:pPr>
            <w:r>
              <w:rPr>
                <w:szCs w:val="23"/>
              </w:rPr>
              <w:t xml:space="preserve">• </w:t>
            </w:r>
            <w:r>
              <w:rPr>
                <w:rFonts w:ascii="Trebuchet MS" w:hAnsi="Trebuchet MS"/>
              </w:rPr>
              <w:t>Generar acciones de desarrollo profesional vinculadas a la alfabetización tecnológica de los docentes y al desarrollo de propuestas de trabajo en el aula con soporte en las TICs</w:t>
            </w:r>
          </w:p>
        </w:tc>
      </w:tr>
      <w:tr w:rsidR="0000310B" w14:paraId="538850DB" w14:textId="77777777" w:rsidTr="00834B23">
        <w:tblPrEx>
          <w:tblCellMar>
            <w:top w:w="0" w:type="dxa"/>
            <w:bottom w:w="0" w:type="dxa"/>
          </w:tblCellMar>
        </w:tblPrEx>
        <w:trPr>
          <w:cantSplit/>
        </w:trPr>
        <w:tc>
          <w:tcPr>
            <w:tcW w:w="10061" w:type="dxa"/>
            <w:gridSpan w:val="4"/>
          </w:tcPr>
          <w:p w14:paraId="412E9E17" w14:textId="77777777" w:rsidR="0000310B" w:rsidRDefault="0000310B" w:rsidP="00834B23">
            <w:pPr>
              <w:pStyle w:val="Encabezado"/>
              <w:autoSpaceDE w:val="0"/>
              <w:autoSpaceDN w:val="0"/>
              <w:adjustRightInd w:val="0"/>
              <w:rPr>
                <w:rFonts w:ascii="Trebuchet MS" w:hAnsi="Trebuchet MS"/>
                <w:szCs w:val="23"/>
              </w:rPr>
            </w:pPr>
          </w:p>
          <w:p w14:paraId="3473A4DC" w14:textId="77777777" w:rsidR="0000310B" w:rsidRDefault="0000310B" w:rsidP="00834B23">
            <w:pPr>
              <w:pStyle w:val="Encabezado"/>
              <w:autoSpaceDE w:val="0"/>
              <w:autoSpaceDN w:val="0"/>
              <w:adjustRightInd w:val="0"/>
              <w:rPr>
                <w:rFonts w:ascii="Trebuchet MS" w:hAnsi="Trebuchet MS"/>
                <w:szCs w:val="23"/>
              </w:rPr>
            </w:pPr>
          </w:p>
        </w:tc>
      </w:tr>
      <w:tr w:rsidR="0000310B" w14:paraId="2BCD027C" w14:textId="77777777" w:rsidTr="00834B23">
        <w:tblPrEx>
          <w:tblCellMar>
            <w:top w:w="0" w:type="dxa"/>
            <w:bottom w:w="0" w:type="dxa"/>
          </w:tblCellMar>
        </w:tblPrEx>
        <w:trPr>
          <w:cantSplit/>
        </w:trPr>
        <w:tc>
          <w:tcPr>
            <w:tcW w:w="10061" w:type="dxa"/>
            <w:gridSpan w:val="4"/>
          </w:tcPr>
          <w:p w14:paraId="2F92BF98" w14:textId="77777777" w:rsidR="0000310B" w:rsidRDefault="0000310B" w:rsidP="00834B23">
            <w:pPr>
              <w:pStyle w:val="Ttulo2"/>
              <w:jc w:val="center"/>
            </w:pPr>
            <w:r>
              <w:t>Estrategias para mejorar la Calidad de la oferta educativa</w:t>
            </w:r>
          </w:p>
        </w:tc>
      </w:tr>
      <w:tr w:rsidR="0000310B" w14:paraId="237473A3" w14:textId="77777777" w:rsidTr="00834B23">
        <w:tblPrEx>
          <w:tblCellMar>
            <w:top w:w="0" w:type="dxa"/>
            <w:bottom w:w="0" w:type="dxa"/>
          </w:tblCellMar>
        </w:tblPrEx>
        <w:trPr>
          <w:cantSplit/>
        </w:trPr>
        <w:tc>
          <w:tcPr>
            <w:tcW w:w="3310" w:type="dxa"/>
            <w:gridSpan w:val="3"/>
          </w:tcPr>
          <w:p w14:paraId="72E527D6"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Estrategias</w:t>
            </w:r>
          </w:p>
        </w:tc>
        <w:tc>
          <w:tcPr>
            <w:tcW w:w="6751" w:type="dxa"/>
          </w:tcPr>
          <w:p w14:paraId="5C361FF2" w14:textId="77777777" w:rsidR="0000310B" w:rsidRDefault="0000310B" w:rsidP="00834B23">
            <w:pPr>
              <w:pStyle w:val="Ttulo2"/>
              <w:rPr>
                <w:szCs w:val="20"/>
              </w:rPr>
            </w:pPr>
            <w:r>
              <w:rPr>
                <w:szCs w:val="20"/>
              </w:rPr>
              <w:t>Líneas de Acción</w:t>
            </w:r>
          </w:p>
        </w:tc>
      </w:tr>
      <w:tr w:rsidR="0000310B" w14:paraId="5849456A" w14:textId="77777777" w:rsidTr="00834B23">
        <w:tblPrEx>
          <w:tblCellMar>
            <w:top w:w="0" w:type="dxa"/>
            <w:bottom w:w="0" w:type="dxa"/>
          </w:tblCellMar>
        </w:tblPrEx>
        <w:tc>
          <w:tcPr>
            <w:tcW w:w="430" w:type="dxa"/>
          </w:tcPr>
          <w:p w14:paraId="4584FD32" w14:textId="77777777" w:rsidR="0000310B" w:rsidRDefault="0000310B" w:rsidP="00834B23">
            <w:pPr>
              <w:autoSpaceDE w:val="0"/>
              <w:autoSpaceDN w:val="0"/>
              <w:adjustRightInd w:val="0"/>
              <w:rPr>
                <w:rFonts w:ascii="Trebuchet MS" w:hAnsi="Trebuchet MS"/>
                <w:b/>
                <w:bCs/>
                <w:szCs w:val="30"/>
              </w:rPr>
            </w:pPr>
          </w:p>
          <w:p w14:paraId="19F23DDC" w14:textId="77777777" w:rsidR="0000310B" w:rsidRDefault="0000310B" w:rsidP="00834B23">
            <w:pPr>
              <w:autoSpaceDE w:val="0"/>
              <w:autoSpaceDN w:val="0"/>
              <w:adjustRightInd w:val="0"/>
              <w:rPr>
                <w:rFonts w:ascii="Trebuchet MS" w:hAnsi="Trebuchet MS"/>
                <w:b/>
                <w:bCs/>
                <w:szCs w:val="30"/>
              </w:rPr>
            </w:pPr>
          </w:p>
          <w:p w14:paraId="7D3BDA77" w14:textId="77777777" w:rsidR="0000310B" w:rsidRDefault="0000310B" w:rsidP="00834B23">
            <w:pPr>
              <w:autoSpaceDE w:val="0"/>
              <w:autoSpaceDN w:val="0"/>
              <w:adjustRightInd w:val="0"/>
              <w:rPr>
                <w:rFonts w:ascii="Trebuchet MS" w:hAnsi="Trebuchet MS"/>
                <w:b/>
                <w:bCs/>
                <w:szCs w:val="30"/>
              </w:rPr>
            </w:pPr>
          </w:p>
          <w:p w14:paraId="7C38F43F" w14:textId="77777777" w:rsidR="0000310B" w:rsidRDefault="0000310B" w:rsidP="00834B23">
            <w:pPr>
              <w:autoSpaceDE w:val="0"/>
              <w:autoSpaceDN w:val="0"/>
              <w:adjustRightInd w:val="0"/>
              <w:rPr>
                <w:rFonts w:ascii="Trebuchet MS" w:hAnsi="Trebuchet MS"/>
                <w:b/>
                <w:bCs/>
                <w:szCs w:val="30"/>
              </w:rPr>
            </w:pPr>
          </w:p>
          <w:p w14:paraId="2FFF202E" w14:textId="77777777" w:rsidR="0000310B" w:rsidRDefault="0000310B" w:rsidP="00834B23">
            <w:pPr>
              <w:autoSpaceDE w:val="0"/>
              <w:autoSpaceDN w:val="0"/>
              <w:adjustRightInd w:val="0"/>
              <w:rPr>
                <w:rFonts w:ascii="Trebuchet MS" w:hAnsi="Trebuchet MS"/>
                <w:b/>
                <w:bCs/>
                <w:szCs w:val="30"/>
              </w:rPr>
            </w:pPr>
          </w:p>
          <w:p w14:paraId="698251F6" w14:textId="77777777" w:rsidR="0000310B" w:rsidRDefault="0000310B" w:rsidP="00834B23">
            <w:pPr>
              <w:autoSpaceDE w:val="0"/>
              <w:autoSpaceDN w:val="0"/>
              <w:adjustRightInd w:val="0"/>
              <w:rPr>
                <w:rFonts w:ascii="Trebuchet MS" w:hAnsi="Trebuchet MS"/>
                <w:b/>
                <w:bCs/>
                <w:szCs w:val="30"/>
              </w:rPr>
            </w:pPr>
          </w:p>
          <w:p w14:paraId="478F2E9F" w14:textId="77777777" w:rsidR="0000310B" w:rsidRDefault="0000310B" w:rsidP="00834B23">
            <w:pPr>
              <w:autoSpaceDE w:val="0"/>
              <w:autoSpaceDN w:val="0"/>
              <w:adjustRightInd w:val="0"/>
              <w:rPr>
                <w:rFonts w:ascii="Trebuchet MS" w:hAnsi="Trebuchet MS"/>
                <w:b/>
                <w:bCs/>
                <w:szCs w:val="30"/>
              </w:rPr>
            </w:pPr>
          </w:p>
          <w:p w14:paraId="5AFC64F3"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7</w:t>
            </w:r>
          </w:p>
          <w:p w14:paraId="1FB99A4B"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2E60E4D2" w14:textId="77777777" w:rsidR="0000310B" w:rsidRDefault="0000310B" w:rsidP="00834B23">
            <w:pPr>
              <w:autoSpaceDE w:val="0"/>
              <w:autoSpaceDN w:val="0"/>
              <w:adjustRightInd w:val="0"/>
              <w:rPr>
                <w:rFonts w:ascii="Trebuchet MS" w:hAnsi="Trebuchet MS"/>
                <w:szCs w:val="21"/>
              </w:rPr>
            </w:pPr>
          </w:p>
          <w:p w14:paraId="56372142" w14:textId="77777777" w:rsidR="0000310B" w:rsidRDefault="0000310B" w:rsidP="00834B23">
            <w:pPr>
              <w:autoSpaceDE w:val="0"/>
              <w:autoSpaceDN w:val="0"/>
              <w:adjustRightInd w:val="0"/>
              <w:rPr>
                <w:rFonts w:ascii="Trebuchet MS" w:hAnsi="Trebuchet MS"/>
                <w:szCs w:val="21"/>
              </w:rPr>
            </w:pPr>
          </w:p>
          <w:p w14:paraId="1C03BA12" w14:textId="77777777" w:rsidR="0000310B" w:rsidRDefault="0000310B" w:rsidP="00834B23">
            <w:pPr>
              <w:autoSpaceDE w:val="0"/>
              <w:autoSpaceDN w:val="0"/>
              <w:adjustRightInd w:val="0"/>
              <w:rPr>
                <w:rFonts w:ascii="Trebuchet MS" w:hAnsi="Trebuchet MS"/>
                <w:szCs w:val="21"/>
              </w:rPr>
            </w:pPr>
          </w:p>
          <w:p w14:paraId="5605F6E4" w14:textId="77777777" w:rsidR="0000310B" w:rsidRDefault="0000310B" w:rsidP="00834B23">
            <w:pPr>
              <w:autoSpaceDE w:val="0"/>
              <w:autoSpaceDN w:val="0"/>
              <w:adjustRightInd w:val="0"/>
              <w:rPr>
                <w:rFonts w:ascii="Trebuchet MS" w:hAnsi="Trebuchet MS"/>
                <w:szCs w:val="21"/>
              </w:rPr>
            </w:pPr>
          </w:p>
          <w:p w14:paraId="3DDD6511" w14:textId="77777777" w:rsidR="0000310B" w:rsidRDefault="0000310B" w:rsidP="00834B23">
            <w:pPr>
              <w:autoSpaceDE w:val="0"/>
              <w:autoSpaceDN w:val="0"/>
              <w:adjustRightInd w:val="0"/>
              <w:rPr>
                <w:rFonts w:ascii="Trebuchet MS" w:hAnsi="Trebuchet MS"/>
                <w:szCs w:val="21"/>
              </w:rPr>
            </w:pPr>
          </w:p>
          <w:p w14:paraId="717B07A7" w14:textId="77777777" w:rsidR="0000310B" w:rsidRDefault="0000310B" w:rsidP="00834B23">
            <w:pPr>
              <w:autoSpaceDE w:val="0"/>
              <w:autoSpaceDN w:val="0"/>
              <w:adjustRightInd w:val="0"/>
              <w:rPr>
                <w:rFonts w:ascii="Trebuchet MS" w:hAnsi="Trebuchet MS"/>
                <w:szCs w:val="21"/>
              </w:rPr>
            </w:pPr>
          </w:p>
          <w:p w14:paraId="17E180A4" w14:textId="77777777" w:rsidR="0000310B" w:rsidRDefault="0000310B" w:rsidP="00834B23">
            <w:pPr>
              <w:autoSpaceDE w:val="0"/>
              <w:autoSpaceDN w:val="0"/>
              <w:adjustRightInd w:val="0"/>
              <w:rPr>
                <w:rFonts w:ascii="Trebuchet MS" w:hAnsi="Trebuchet MS"/>
                <w:szCs w:val="21"/>
              </w:rPr>
            </w:pPr>
          </w:p>
          <w:p w14:paraId="4110C78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Extender el tiempo en la</w:t>
            </w:r>
          </w:p>
          <w:p w14:paraId="3BC274F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escuela a través de la</w:t>
            </w:r>
          </w:p>
          <w:p w14:paraId="2E0EA83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ampliación de la jornada</w:t>
            </w:r>
          </w:p>
          <w:p w14:paraId="0357F01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extendida en especial en los</w:t>
            </w:r>
          </w:p>
          <w:p w14:paraId="5FA27F5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territorios de mayor exclusión</w:t>
            </w:r>
          </w:p>
          <w:p w14:paraId="77FC1667"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social</w:t>
            </w:r>
          </w:p>
        </w:tc>
        <w:tc>
          <w:tcPr>
            <w:tcW w:w="6751" w:type="dxa"/>
          </w:tcPr>
          <w:p w14:paraId="1CF4598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Coordinar con la DINIECE la evaluación de las condiciones instituciona-</w:t>
            </w:r>
          </w:p>
          <w:p w14:paraId="651BE12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les y pedagógicas de las escuelas de jornada extendida y completa existentes.</w:t>
            </w:r>
          </w:p>
          <w:p w14:paraId="799A06E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Efectuar con la Subsecretaría de Planeamiento Educativo un estudio de los costos de una estrategia de mediano y largo plazo para la expansión de la jornada extendida</w:t>
            </w:r>
          </w:p>
          <w:p w14:paraId="25070B4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modificaciones y ampliaciones de infraestructura para escuelas albergues, de jornada completa y de jornada extendida en conjunto con la Dirección de Infraestructura</w:t>
            </w:r>
          </w:p>
          <w:p w14:paraId="1A479FE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Establecer una agenda de trabajo para la implementación paulatina de la extensión de jornada escolar que incluya:</w:t>
            </w:r>
          </w:p>
          <w:p w14:paraId="48CDE184" w14:textId="77777777" w:rsidR="0000310B" w:rsidRDefault="0000310B" w:rsidP="00834B23">
            <w:pPr>
              <w:pStyle w:val="Sangradetdecuerpo"/>
            </w:pPr>
            <w:r>
              <w:t>o La conformación de una mesa asesora que elabore una propuesta institucional y pedagógica para las escuelas EJE conformada por diversos actores del campo educativo.</w:t>
            </w:r>
          </w:p>
          <w:p w14:paraId="1D51702E"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 xml:space="preserve">           o </w:t>
            </w:r>
            <w:r>
              <w:rPr>
                <w:rFonts w:ascii="Trebuchet MS" w:hAnsi="Trebuchet MS"/>
              </w:rPr>
              <w:t>El acompañamiento a las iniciativas ya en curso.</w:t>
            </w:r>
          </w:p>
        </w:tc>
      </w:tr>
      <w:tr w:rsidR="0000310B" w14:paraId="4DBCB97B" w14:textId="77777777" w:rsidTr="00834B23">
        <w:tblPrEx>
          <w:tblCellMar>
            <w:top w:w="0" w:type="dxa"/>
            <w:bottom w:w="0" w:type="dxa"/>
          </w:tblCellMar>
        </w:tblPrEx>
        <w:tc>
          <w:tcPr>
            <w:tcW w:w="430" w:type="dxa"/>
          </w:tcPr>
          <w:p w14:paraId="0DF8CFE6" w14:textId="77777777" w:rsidR="0000310B" w:rsidRDefault="0000310B" w:rsidP="00834B23">
            <w:pPr>
              <w:autoSpaceDE w:val="0"/>
              <w:autoSpaceDN w:val="0"/>
              <w:adjustRightInd w:val="0"/>
              <w:rPr>
                <w:rFonts w:ascii="Trebuchet MS" w:hAnsi="Trebuchet MS"/>
                <w:b/>
                <w:bCs/>
                <w:szCs w:val="30"/>
              </w:rPr>
            </w:pPr>
          </w:p>
          <w:p w14:paraId="1D4C5C9C" w14:textId="77777777" w:rsidR="0000310B" w:rsidRDefault="0000310B" w:rsidP="00834B23">
            <w:pPr>
              <w:autoSpaceDE w:val="0"/>
              <w:autoSpaceDN w:val="0"/>
              <w:adjustRightInd w:val="0"/>
              <w:rPr>
                <w:rFonts w:ascii="Trebuchet MS" w:hAnsi="Trebuchet MS"/>
                <w:b/>
                <w:bCs/>
                <w:szCs w:val="30"/>
              </w:rPr>
            </w:pPr>
          </w:p>
          <w:p w14:paraId="15898D0A"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8</w:t>
            </w:r>
          </w:p>
          <w:p w14:paraId="58F46D3B"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340F5DE8" w14:textId="77777777" w:rsidR="0000310B" w:rsidRDefault="0000310B" w:rsidP="00834B23">
            <w:pPr>
              <w:autoSpaceDE w:val="0"/>
              <w:autoSpaceDN w:val="0"/>
              <w:adjustRightInd w:val="0"/>
              <w:rPr>
                <w:rFonts w:ascii="Trebuchet MS" w:hAnsi="Trebuchet MS"/>
                <w:szCs w:val="21"/>
              </w:rPr>
            </w:pPr>
          </w:p>
          <w:p w14:paraId="4C924F38" w14:textId="77777777" w:rsidR="0000310B" w:rsidRDefault="0000310B" w:rsidP="00834B23">
            <w:pPr>
              <w:autoSpaceDE w:val="0"/>
              <w:autoSpaceDN w:val="0"/>
              <w:adjustRightInd w:val="0"/>
              <w:rPr>
                <w:rFonts w:ascii="Trebuchet MS" w:hAnsi="Trebuchet MS"/>
                <w:szCs w:val="21"/>
              </w:rPr>
            </w:pPr>
          </w:p>
          <w:p w14:paraId="23F5EB3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Proveer de equipamiento y</w:t>
            </w:r>
          </w:p>
          <w:p w14:paraId="2C4C741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recursos pedagógicos a las</w:t>
            </w:r>
          </w:p>
          <w:p w14:paraId="0C0E8687"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escuelas.</w:t>
            </w:r>
          </w:p>
        </w:tc>
        <w:tc>
          <w:tcPr>
            <w:tcW w:w="6751" w:type="dxa"/>
          </w:tcPr>
          <w:p w14:paraId="244B994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Distribuir bibliotecas de aulas priorizando el 1er ciclo.</w:t>
            </w:r>
          </w:p>
          <w:p w14:paraId="0344D18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Provisión de libros de textos, cajas del Canal Encuentro, aportes de Educ.ar, equipamiento informático y laboratorios de ciencias para las escuelas de zonas vulnerables.</w:t>
            </w:r>
          </w:p>
          <w:p w14:paraId="0227D901" w14:textId="77777777" w:rsidR="0000310B" w:rsidRDefault="0000310B" w:rsidP="00834B23">
            <w:pPr>
              <w:autoSpaceDE w:val="0"/>
              <w:autoSpaceDN w:val="0"/>
              <w:adjustRightInd w:val="0"/>
              <w:rPr>
                <w:szCs w:val="23"/>
              </w:rPr>
            </w:pPr>
            <w:r>
              <w:rPr>
                <w:szCs w:val="23"/>
              </w:rPr>
              <w:t xml:space="preserve">• </w:t>
            </w:r>
            <w:r>
              <w:rPr>
                <w:rFonts w:ascii="Trebuchet MS" w:hAnsi="Trebuchet MS"/>
              </w:rPr>
              <w:t>Equipamiento informático y laboratorios de ciencias para las escuelas de zonas vulnerables.</w:t>
            </w:r>
          </w:p>
        </w:tc>
      </w:tr>
      <w:tr w:rsidR="0000310B" w14:paraId="7E8A266E" w14:textId="77777777" w:rsidTr="00834B23">
        <w:tblPrEx>
          <w:tblCellMar>
            <w:top w:w="0" w:type="dxa"/>
            <w:bottom w:w="0" w:type="dxa"/>
          </w:tblCellMar>
        </w:tblPrEx>
        <w:trPr>
          <w:cantSplit/>
        </w:trPr>
        <w:tc>
          <w:tcPr>
            <w:tcW w:w="10061" w:type="dxa"/>
            <w:gridSpan w:val="4"/>
          </w:tcPr>
          <w:p w14:paraId="5C248469" w14:textId="77777777" w:rsidR="0000310B" w:rsidRDefault="0000310B" w:rsidP="00834B23">
            <w:pPr>
              <w:pStyle w:val="Encabezado"/>
              <w:autoSpaceDE w:val="0"/>
              <w:autoSpaceDN w:val="0"/>
              <w:adjustRightInd w:val="0"/>
              <w:rPr>
                <w:rFonts w:ascii="Trebuchet MS" w:hAnsi="Trebuchet MS"/>
                <w:szCs w:val="23"/>
              </w:rPr>
            </w:pPr>
          </w:p>
          <w:p w14:paraId="7FF89572" w14:textId="77777777" w:rsidR="0000310B" w:rsidRDefault="0000310B" w:rsidP="00834B23">
            <w:pPr>
              <w:pStyle w:val="Encabezado"/>
              <w:autoSpaceDE w:val="0"/>
              <w:autoSpaceDN w:val="0"/>
              <w:adjustRightInd w:val="0"/>
              <w:rPr>
                <w:rFonts w:ascii="Trebuchet MS" w:hAnsi="Trebuchet MS"/>
                <w:szCs w:val="23"/>
              </w:rPr>
            </w:pPr>
          </w:p>
        </w:tc>
      </w:tr>
      <w:tr w:rsidR="0000310B" w14:paraId="05279C7F" w14:textId="77777777" w:rsidTr="00834B23">
        <w:tblPrEx>
          <w:tblCellMar>
            <w:top w:w="0" w:type="dxa"/>
            <w:bottom w:w="0" w:type="dxa"/>
          </w:tblCellMar>
        </w:tblPrEx>
        <w:trPr>
          <w:cantSplit/>
        </w:trPr>
        <w:tc>
          <w:tcPr>
            <w:tcW w:w="10061" w:type="dxa"/>
            <w:gridSpan w:val="4"/>
          </w:tcPr>
          <w:p w14:paraId="14F13915" w14:textId="77777777" w:rsidR="0000310B" w:rsidRDefault="0000310B" w:rsidP="00834B23">
            <w:pPr>
              <w:pStyle w:val="Ttulo1"/>
              <w:autoSpaceDE w:val="0"/>
              <w:autoSpaceDN w:val="0"/>
              <w:adjustRightInd w:val="0"/>
            </w:pPr>
            <w:r>
              <w:lastRenderedPageBreak/>
              <w:t>Estrategias para fortalecer la gestión institucional</w:t>
            </w:r>
          </w:p>
        </w:tc>
      </w:tr>
      <w:tr w:rsidR="0000310B" w14:paraId="3475410F" w14:textId="77777777" w:rsidTr="00834B23">
        <w:tblPrEx>
          <w:tblCellMar>
            <w:top w:w="0" w:type="dxa"/>
            <w:bottom w:w="0" w:type="dxa"/>
          </w:tblCellMar>
        </w:tblPrEx>
        <w:trPr>
          <w:cantSplit/>
        </w:trPr>
        <w:tc>
          <w:tcPr>
            <w:tcW w:w="3310" w:type="dxa"/>
            <w:gridSpan w:val="3"/>
          </w:tcPr>
          <w:p w14:paraId="5BAB5AA6"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23"/>
              </w:rPr>
              <w:t>Estrategias</w:t>
            </w:r>
          </w:p>
        </w:tc>
        <w:tc>
          <w:tcPr>
            <w:tcW w:w="6751" w:type="dxa"/>
          </w:tcPr>
          <w:p w14:paraId="57C17A14" w14:textId="77777777" w:rsidR="0000310B" w:rsidRDefault="0000310B" w:rsidP="00834B23">
            <w:pPr>
              <w:pStyle w:val="Ttulo2"/>
              <w:rPr>
                <w:szCs w:val="20"/>
              </w:rPr>
            </w:pPr>
            <w:r>
              <w:rPr>
                <w:szCs w:val="20"/>
              </w:rPr>
              <w:t>Líneas de Acción</w:t>
            </w:r>
          </w:p>
        </w:tc>
      </w:tr>
      <w:tr w:rsidR="0000310B" w14:paraId="0ADDB030" w14:textId="77777777" w:rsidTr="00834B23">
        <w:tblPrEx>
          <w:tblCellMar>
            <w:top w:w="0" w:type="dxa"/>
            <w:bottom w:w="0" w:type="dxa"/>
          </w:tblCellMar>
        </w:tblPrEx>
        <w:tc>
          <w:tcPr>
            <w:tcW w:w="430" w:type="dxa"/>
          </w:tcPr>
          <w:p w14:paraId="114DB697"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9</w:t>
            </w:r>
          </w:p>
          <w:p w14:paraId="6D628609"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77BCF68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una mayor</w:t>
            </w:r>
          </w:p>
          <w:p w14:paraId="274ADBEF" w14:textId="77777777" w:rsidR="0000310B" w:rsidRDefault="0000310B" w:rsidP="00834B23">
            <w:pPr>
              <w:autoSpaceDE w:val="0"/>
              <w:autoSpaceDN w:val="0"/>
              <w:adjustRightInd w:val="0"/>
              <w:rPr>
                <w:szCs w:val="23"/>
              </w:rPr>
            </w:pPr>
            <w:r>
              <w:t xml:space="preserve">articulación con el nivel inicial y el ciclo básico del nivel </w:t>
            </w:r>
            <w:r>
              <w:rPr>
                <w:rFonts w:ascii="Trebuchet MS" w:hAnsi="Trebuchet MS"/>
              </w:rPr>
              <w:t>secundario.</w:t>
            </w:r>
          </w:p>
        </w:tc>
        <w:tc>
          <w:tcPr>
            <w:tcW w:w="6751" w:type="dxa"/>
          </w:tcPr>
          <w:p w14:paraId="7DE4248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Definir estrategias de articulación con el nivel inicial y el ciclo básico de la escuela secundaria.</w:t>
            </w:r>
          </w:p>
          <w:p w14:paraId="345A64E7"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 Proponer acciones de acompañamiento para el ámbito rural, los contextos interculturales y /o bilingües, y la educación especial.</w:t>
            </w:r>
          </w:p>
        </w:tc>
      </w:tr>
      <w:tr w:rsidR="0000310B" w14:paraId="3042F245" w14:textId="77777777" w:rsidTr="00834B23">
        <w:tblPrEx>
          <w:tblCellMar>
            <w:top w:w="0" w:type="dxa"/>
            <w:bottom w:w="0" w:type="dxa"/>
          </w:tblCellMar>
        </w:tblPrEx>
        <w:tc>
          <w:tcPr>
            <w:tcW w:w="430" w:type="dxa"/>
          </w:tcPr>
          <w:p w14:paraId="75BCD2BD" w14:textId="77777777" w:rsidR="0000310B" w:rsidRDefault="0000310B" w:rsidP="00834B23">
            <w:pPr>
              <w:autoSpaceDE w:val="0"/>
              <w:autoSpaceDN w:val="0"/>
              <w:adjustRightInd w:val="0"/>
              <w:rPr>
                <w:rFonts w:ascii="Trebuchet MS" w:hAnsi="Trebuchet MS"/>
                <w:b/>
                <w:bCs/>
                <w:szCs w:val="30"/>
              </w:rPr>
            </w:pPr>
          </w:p>
          <w:p w14:paraId="67ED8A6E" w14:textId="77777777" w:rsidR="0000310B" w:rsidRDefault="0000310B" w:rsidP="00834B23">
            <w:pPr>
              <w:autoSpaceDE w:val="0"/>
              <w:autoSpaceDN w:val="0"/>
              <w:adjustRightInd w:val="0"/>
              <w:rPr>
                <w:rFonts w:ascii="Trebuchet MS" w:hAnsi="Trebuchet MS"/>
                <w:b/>
                <w:bCs/>
                <w:szCs w:val="30"/>
              </w:rPr>
            </w:pPr>
          </w:p>
          <w:p w14:paraId="1EE47BD9"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10</w:t>
            </w:r>
          </w:p>
          <w:p w14:paraId="3E6FFE29" w14:textId="77777777" w:rsidR="0000310B" w:rsidRDefault="0000310B" w:rsidP="00834B23">
            <w:pPr>
              <w:pStyle w:val="Encabezado"/>
              <w:autoSpaceDE w:val="0"/>
              <w:autoSpaceDN w:val="0"/>
              <w:adjustRightInd w:val="0"/>
              <w:rPr>
                <w:rFonts w:ascii="Trebuchet MS" w:hAnsi="Trebuchet MS"/>
                <w:szCs w:val="23"/>
              </w:rPr>
            </w:pPr>
          </w:p>
        </w:tc>
        <w:tc>
          <w:tcPr>
            <w:tcW w:w="2880" w:type="dxa"/>
            <w:gridSpan w:val="2"/>
          </w:tcPr>
          <w:p w14:paraId="69764BED" w14:textId="77777777" w:rsidR="0000310B" w:rsidRDefault="0000310B" w:rsidP="00834B23">
            <w:pPr>
              <w:pStyle w:val="Encabezado"/>
              <w:autoSpaceDE w:val="0"/>
              <w:autoSpaceDN w:val="0"/>
              <w:adjustRightInd w:val="0"/>
              <w:rPr>
                <w:rFonts w:ascii="Trebuchet MS" w:hAnsi="Trebuchet MS"/>
                <w:szCs w:val="21"/>
              </w:rPr>
            </w:pPr>
          </w:p>
          <w:p w14:paraId="7A4BA58D" w14:textId="77777777" w:rsidR="0000310B" w:rsidRDefault="0000310B" w:rsidP="00834B23">
            <w:pPr>
              <w:pStyle w:val="Encabezado"/>
              <w:autoSpaceDE w:val="0"/>
              <w:autoSpaceDN w:val="0"/>
              <w:adjustRightInd w:val="0"/>
              <w:rPr>
                <w:rFonts w:ascii="Trebuchet MS" w:hAnsi="Trebuchet MS"/>
                <w:szCs w:val="21"/>
              </w:rPr>
            </w:pPr>
          </w:p>
          <w:p w14:paraId="431B05FD" w14:textId="77777777" w:rsidR="0000310B" w:rsidRDefault="0000310B" w:rsidP="00834B23">
            <w:pPr>
              <w:pStyle w:val="Encabezado"/>
              <w:autoSpaceDE w:val="0"/>
              <w:autoSpaceDN w:val="0"/>
              <w:adjustRightInd w:val="0"/>
              <w:rPr>
                <w:rFonts w:ascii="Trebuchet MS" w:hAnsi="Trebuchet MS"/>
                <w:szCs w:val="21"/>
              </w:rPr>
            </w:pPr>
            <w:r>
              <w:rPr>
                <w:rFonts w:ascii="Trebuchet MS" w:hAnsi="Trebuchet MS"/>
                <w:szCs w:val="21"/>
              </w:rPr>
              <w:t>Fortalecer la identidad de la</w:t>
            </w:r>
          </w:p>
          <w:p w14:paraId="7EC186C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escuela primaria como</w:t>
            </w:r>
          </w:p>
          <w:p w14:paraId="615DB37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institución formadora de la</w:t>
            </w:r>
          </w:p>
          <w:p w14:paraId="62BB27F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infancia del país.</w:t>
            </w:r>
          </w:p>
          <w:p w14:paraId="40F8DDA3" w14:textId="77777777" w:rsidR="0000310B" w:rsidRDefault="0000310B" w:rsidP="00834B23">
            <w:pPr>
              <w:pStyle w:val="Encabezado"/>
              <w:autoSpaceDE w:val="0"/>
              <w:autoSpaceDN w:val="0"/>
              <w:adjustRightInd w:val="0"/>
              <w:rPr>
                <w:rFonts w:ascii="Trebuchet MS" w:hAnsi="Trebuchet MS"/>
                <w:szCs w:val="23"/>
              </w:rPr>
            </w:pPr>
          </w:p>
        </w:tc>
        <w:tc>
          <w:tcPr>
            <w:tcW w:w="6751" w:type="dxa"/>
          </w:tcPr>
          <w:p w14:paraId="265B84D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propuestas de reformulación del modelo organizacional de la escuela primaria para promover la dimensión colectiva del trabajo pedagógico, facilitando la reflexión conjunta sobre el sentido de la tarea, las prácticas cotidianas, el planeamiento, seguimiento y evaluación de los proyectos institucionales, la formación continúa de los maestros y maestras.</w:t>
            </w:r>
          </w:p>
          <w:p w14:paraId="20030E29"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 Impulsar propuestas de trabajo institucional que favorezcan dinámicas más democráticas y participativas en la vida escolar como forma de abordar los problemas y desafíos cotidianos de las instituciones.</w:t>
            </w:r>
          </w:p>
        </w:tc>
      </w:tr>
      <w:tr w:rsidR="0000310B" w14:paraId="2F237F14" w14:textId="77777777" w:rsidTr="00834B23">
        <w:tblPrEx>
          <w:tblCellMar>
            <w:top w:w="0" w:type="dxa"/>
            <w:bottom w:w="0" w:type="dxa"/>
          </w:tblCellMar>
        </w:tblPrEx>
        <w:tc>
          <w:tcPr>
            <w:tcW w:w="430" w:type="dxa"/>
          </w:tcPr>
          <w:p w14:paraId="1354FD76" w14:textId="77777777" w:rsidR="0000310B" w:rsidRDefault="0000310B" w:rsidP="00834B23">
            <w:pPr>
              <w:pStyle w:val="Encabezado"/>
              <w:autoSpaceDE w:val="0"/>
              <w:autoSpaceDN w:val="0"/>
              <w:adjustRightInd w:val="0"/>
              <w:rPr>
                <w:rFonts w:ascii="Trebuchet MS" w:hAnsi="Trebuchet MS"/>
                <w:b/>
                <w:bCs/>
                <w:szCs w:val="30"/>
              </w:rPr>
            </w:pPr>
          </w:p>
          <w:p w14:paraId="3E8C5AC7" w14:textId="77777777" w:rsidR="0000310B" w:rsidRDefault="0000310B" w:rsidP="00834B23">
            <w:pPr>
              <w:pStyle w:val="Encabezado"/>
              <w:autoSpaceDE w:val="0"/>
              <w:autoSpaceDN w:val="0"/>
              <w:adjustRightInd w:val="0"/>
              <w:rPr>
                <w:rFonts w:ascii="Trebuchet MS" w:hAnsi="Trebuchet MS"/>
                <w:b/>
                <w:bCs/>
                <w:szCs w:val="30"/>
              </w:rPr>
            </w:pPr>
          </w:p>
          <w:p w14:paraId="29836600" w14:textId="77777777" w:rsidR="0000310B" w:rsidRDefault="0000310B" w:rsidP="00834B23">
            <w:pPr>
              <w:pStyle w:val="Encabezado"/>
              <w:autoSpaceDE w:val="0"/>
              <w:autoSpaceDN w:val="0"/>
              <w:adjustRightInd w:val="0"/>
              <w:rPr>
                <w:rFonts w:ascii="Trebuchet MS" w:hAnsi="Trebuchet MS"/>
                <w:b/>
                <w:bCs/>
                <w:szCs w:val="30"/>
              </w:rPr>
            </w:pPr>
          </w:p>
          <w:p w14:paraId="30ECE272" w14:textId="77777777" w:rsidR="0000310B" w:rsidRDefault="0000310B" w:rsidP="00834B23">
            <w:pPr>
              <w:pStyle w:val="Encabezado"/>
              <w:autoSpaceDE w:val="0"/>
              <w:autoSpaceDN w:val="0"/>
              <w:adjustRightInd w:val="0"/>
              <w:rPr>
                <w:rFonts w:ascii="Trebuchet MS" w:hAnsi="Trebuchet MS"/>
                <w:b/>
                <w:bCs/>
                <w:szCs w:val="30"/>
              </w:rPr>
            </w:pPr>
          </w:p>
          <w:p w14:paraId="0AB7FE18"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b/>
                <w:bCs/>
                <w:szCs w:val="30"/>
              </w:rPr>
              <w:t>11</w:t>
            </w:r>
          </w:p>
        </w:tc>
        <w:tc>
          <w:tcPr>
            <w:tcW w:w="2880" w:type="dxa"/>
            <w:gridSpan w:val="2"/>
          </w:tcPr>
          <w:p w14:paraId="4F9B878E" w14:textId="77777777" w:rsidR="0000310B" w:rsidRDefault="0000310B" w:rsidP="00834B23">
            <w:pPr>
              <w:autoSpaceDE w:val="0"/>
              <w:autoSpaceDN w:val="0"/>
              <w:adjustRightInd w:val="0"/>
              <w:rPr>
                <w:rFonts w:ascii="Trebuchet MS" w:hAnsi="Trebuchet MS"/>
                <w:szCs w:val="21"/>
              </w:rPr>
            </w:pPr>
          </w:p>
          <w:p w14:paraId="1CAC2C34" w14:textId="77777777" w:rsidR="0000310B" w:rsidRDefault="0000310B" w:rsidP="00834B23">
            <w:pPr>
              <w:autoSpaceDE w:val="0"/>
              <w:autoSpaceDN w:val="0"/>
              <w:adjustRightInd w:val="0"/>
              <w:rPr>
                <w:rFonts w:ascii="Trebuchet MS" w:hAnsi="Trebuchet MS"/>
                <w:szCs w:val="21"/>
              </w:rPr>
            </w:pPr>
          </w:p>
          <w:p w14:paraId="142883A9" w14:textId="77777777" w:rsidR="0000310B" w:rsidRDefault="0000310B" w:rsidP="00834B23">
            <w:pPr>
              <w:autoSpaceDE w:val="0"/>
              <w:autoSpaceDN w:val="0"/>
              <w:adjustRightInd w:val="0"/>
              <w:rPr>
                <w:rFonts w:ascii="Trebuchet MS" w:hAnsi="Trebuchet MS"/>
                <w:szCs w:val="21"/>
              </w:rPr>
            </w:pPr>
          </w:p>
          <w:p w14:paraId="714FA9C8" w14:textId="77777777" w:rsidR="0000310B" w:rsidRDefault="0000310B" w:rsidP="00834B23">
            <w:pPr>
              <w:autoSpaceDE w:val="0"/>
              <w:autoSpaceDN w:val="0"/>
              <w:adjustRightInd w:val="0"/>
              <w:rPr>
                <w:rFonts w:ascii="Trebuchet MS" w:hAnsi="Trebuchet MS"/>
                <w:szCs w:val="21"/>
              </w:rPr>
            </w:pPr>
          </w:p>
          <w:p w14:paraId="1831512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Mejorar la gestión de los</w:t>
            </w:r>
          </w:p>
          <w:p w14:paraId="3701E8A8"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szCs w:val="21"/>
              </w:rPr>
              <w:t>establecimientos educativos</w:t>
            </w:r>
          </w:p>
        </w:tc>
        <w:tc>
          <w:tcPr>
            <w:tcW w:w="6751" w:type="dxa"/>
          </w:tcPr>
          <w:p w14:paraId="5F47391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una política de formación permanente para supervisores y equipos directivos.</w:t>
            </w:r>
          </w:p>
          <w:p w14:paraId="4A65185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Constituir un Fondo para el Financiamiento de Proyectos de Mejora para escuelas primarias que realicen procesos de autoevaluación inst.</w:t>
            </w:r>
          </w:p>
          <w:p w14:paraId="2362BEC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Conformar mesas intersectoriales (Ministerio de Desarrollo Social, Ministerio de Trabajo, Ministerios de Salud, otros) para la generación de políticas que garanticen</w:t>
            </w:r>
          </w:p>
          <w:p w14:paraId="1E3DD2F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la asistencia regular de los niños a clase</w:t>
            </w:r>
          </w:p>
          <w:p w14:paraId="44D29B6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 la mejora de sus trayectorias escolares</w:t>
            </w:r>
          </w:p>
          <w:p w14:paraId="5E9FAFAE" w14:textId="77777777" w:rsidR="0000310B" w:rsidRDefault="0000310B" w:rsidP="00834B23">
            <w:pPr>
              <w:pStyle w:val="Encabezado"/>
              <w:autoSpaceDE w:val="0"/>
              <w:autoSpaceDN w:val="0"/>
              <w:adjustRightInd w:val="0"/>
              <w:rPr>
                <w:rFonts w:ascii="Trebuchet MS" w:hAnsi="Trebuchet MS"/>
                <w:szCs w:val="23"/>
              </w:rPr>
            </w:pPr>
            <w:r>
              <w:rPr>
                <w:rFonts w:ascii="Trebuchet MS" w:hAnsi="Trebuchet MS"/>
              </w:rPr>
              <w:t>o el fortalecimiento de los vínculos entre la escuela y las comunidades de referencia.</w:t>
            </w:r>
          </w:p>
        </w:tc>
      </w:tr>
      <w:tr w:rsidR="0000310B" w14:paraId="4AA827E7" w14:textId="77777777" w:rsidTr="00834B23">
        <w:tblPrEx>
          <w:tblCellMar>
            <w:top w:w="0" w:type="dxa"/>
            <w:bottom w:w="0" w:type="dxa"/>
          </w:tblCellMar>
        </w:tblPrEx>
        <w:tc>
          <w:tcPr>
            <w:tcW w:w="430" w:type="dxa"/>
          </w:tcPr>
          <w:p w14:paraId="7FCEE612"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12</w:t>
            </w:r>
          </w:p>
          <w:p w14:paraId="3F5D4F81" w14:textId="77777777" w:rsidR="0000310B" w:rsidRDefault="0000310B" w:rsidP="00834B23">
            <w:pPr>
              <w:pStyle w:val="Encabezado"/>
              <w:autoSpaceDE w:val="0"/>
              <w:autoSpaceDN w:val="0"/>
              <w:adjustRightInd w:val="0"/>
              <w:rPr>
                <w:rFonts w:ascii="Trebuchet MS" w:hAnsi="Trebuchet MS"/>
                <w:b/>
                <w:bCs/>
                <w:szCs w:val="30"/>
              </w:rPr>
            </w:pPr>
          </w:p>
        </w:tc>
        <w:tc>
          <w:tcPr>
            <w:tcW w:w="2880" w:type="dxa"/>
            <w:gridSpan w:val="2"/>
          </w:tcPr>
          <w:p w14:paraId="79BFD13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Fortalecer la capacidad de</w:t>
            </w:r>
          </w:p>
          <w:p w14:paraId="4ECA248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planificación y gestión de los</w:t>
            </w:r>
          </w:p>
          <w:p w14:paraId="3BE7A76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equipos técnicos provinciales</w:t>
            </w:r>
          </w:p>
          <w:p w14:paraId="410E174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del nivel.</w:t>
            </w:r>
          </w:p>
        </w:tc>
        <w:tc>
          <w:tcPr>
            <w:tcW w:w="6751" w:type="dxa"/>
          </w:tcPr>
          <w:p w14:paraId="549EBD4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acciones de formación continua para consolidar los equipos técnicos en la planificación y</w:t>
            </w:r>
          </w:p>
          <w:p w14:paraId="68CF39A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gestión de la educación obligatoria.</w:t>
            </w:r>
          </w:p>
          <w:p w14:paraId="70E2DF9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la conformación en las jurisdicciones de equipos que atiendan las modalidades.</w:t>
            </w:r>
          </w:p>
        </w:tc>
      </w:tr>
    </w:tbl>
    <w:p w14:paraId="300F9B91" w14:textId="77777777" w:rsidR="0000310B" w:rsidRDefault="0000310B" w:rsidP="0000310B">
      <w:pPr>
        <w:pStyle w:val="Encabezado"/>
        <w:autoSpaceDE w:val="0"/>
        <w:autoSpaceDN w:val="0"/>
        <w:adjustRightInd w:val="0"/>
        <w:rPr>
          <w:rFonts w:ascii="Trebuchet MS" w:hAnsi="Trebuchet MS"/>
          <w:szCs w:val="23"/>
        </w:rPr>
      </w:pPr>
    </w:p>
    <w:p w14:paraId="61CFCA90" w14:textId="77777777" w:rsidR="0000310B" w:rsidRDefault="0000310B" w:rsidP="0000310B">
      <w:pPr>
        <w:autoSpaceDE w:val="0"/>
        <w:autoSpaceDN w:val="0"/>
        <w:adjustRightInd w:val="0"/>
        <w:rPr>
          <w:rFonts w:ascii="Trebuchet MS" w:hAnsi="Trebuchet MS"/>
          <w:szCs w:val="21"/>
        </w:rPr>
      </w:pPr>
    </w:p>
    <w:p w14:paraId="7B9ADBB0" w14:textId="77777777" w:rsidR="0000310B" w:rsidRDefault="0000310B" w:rsidP="0000310B">
      <w:pPr>
        <w:autoSpaceDE w:val="0"/>
        <w:autoSpaceDN w:val="0"/>
        <w:adjustRightInd w:val="0"/>
        <w:rPr>
          <w:rFonts w:ascii="Trebuchet MS" w:hAnsi="Trebuchet M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00310B" w14:paraId="59D7F697" w14:textId="77777777" w:rsidTr="00834B23">
        <w:tblPrEx>
          <w:tblCellMar>
            <w:top w:w="0" w:type="dxa"/>
            <w:bottom w:w="0" w:type="dxa"/>
          </w:tblCellMar>
        </w:tblPrEx>
        <w:tc>
          <w:tcPr>
            <w:tcW w:w="10061" w:type="dxa"/>
          </w:tcPr>
          <w:p w14:paraId="7EEAE5EC" w14:textId="77777777" w:rsidR="0000310B" w:rsidRDefault="0000310B" w:rsidP="00834B23">
            <w:pPr>
              <w:autoSpaceDE w:val="0"/>
              <w:autoSpaceDN w:val="0"/>
              <w:adjustRightInd w:val="0"/>
              <w:rPr>
                <w:rFonts w:ascii="Trebuchet MS" w:hAnsi="Trebuchet MS"/>
                <w:szCs w:val="38"/>
              </w:rPr>
            </w:pPr>
          </w:p>
          <w:p w14:paraId="148379A9" w14:textId="77777777" w:rsidR="0000310B" w:rsidRDefault="0000310B" w:rsidP="00834B23">
            <w:pPr>
              <w:autoSpaceDE w:val="0"/>
              <w:autoSpaceDN w:val="0"/>
              <w:adjustRightInd w:val="0"/>
              <w:jc w:val="center"/>
              <w:rPr>
                <w:rFonts w:ascii="Trebuchet MS" w:hAnsi="Trebuchet MS"/>
                <w:b/>
                <w:bCs/>
                <w:szCs w:val="26"/>
              </w:rPr>
            </w:pPr>
            <w:r>
              <w:rPr>
                <w:rFonts w:ascii="Trebuchet MS" w:hAnsi="Trebuchet MS"/>
                <w:b/>
                <w:bCs/>
                <w:szCs w:val="38"/>
              </w:rPr>
              <w:t>N</w:t>
            </w:r>
            <w:r>
              <w:rPr>
                <w:rFonts w:ascii="Trebuchet MS" w:hAnsi="Trebuchet MS"/>
                <w:b/>
                <w:bCs/>
                <w:szCs w:val="26"/>
              </w:rPr>
              <w:t xml:space="preserve">IVEL </w:t>
            </w:r>
            <w:r>
              <w:rPr>
                <w:rFonts w:ascii="Trebuchet MS" w:hAnsi="Trebuchet MS"/>
                <w:b/>
                <w:bCs/>
                <w:szCs w:val="38"/>
              </w:rPr>
              <w:t>S</w:t>
            </w:r>
            <w:r>
              <w:rPr>
                <w:rFonts w:ascii="Trebuchet MS" w:hAnsi="Trebuchet MS"/>
                <w:b/>
                <w:bCs/>
                <w:szCs w:val="26"/>
              </w:rPr>
              <w:t>ECUNDARIO</w:t>
            </w:r>
          </w:p>
          <w:p w14:paraId="12DF03AA" w14:textId="77777777" w:rsidR="0000310B" w:rsidRDefault="0000310B" w:rsidP="00834B23">
            <w:pPr>
              <w:pStyle w:val="Ttulo1"/>
              <w:autoSpaceDE w:val="0"/>
              <w:autoSpaceDN w:val="0"/>
              <w:adjustRightInd w:val="0"/>
              <w:rPr>
                <w:bCs/>
                <w:szCs w:val="26"/>
              </w:rPr>
            </w:pPr>
            <w:r>
              <w:rPr>
                <w:bCs/>
                <w:szCs w:val="26"/>
              </w:rPr>
              <w:lastRenderedPageBreak/>
              <w:t>PROGRAMACIÓN DE OBJETIVOS, ESTRATEGIAS Y LINEAS DE ACCIÓN</w:t>
            </w:r>
          </w:p>
          <w:p w14:paraId="109C5E3D" w14:textId="77777777" w:rsidR="0000310B" w:rsidRDefault="0000310B" w:rsidP="00834B23">
            <w:pPr>
              <w:autoSpaceDE w:val="0"/>
              <w:autoSpaceDN w:val="0"/>
              <w:adjustRightInd w:val="0"/>
              <w:rPr>
                <w:rFonts w:ascii="Trebuchet MS" w:hAnsi="Trebuchet MS"/>
                <w:szCs w:val="23"/>
              </w:rPr>
            </w:pPr>
          </w:p>
        </w:tc>
      </w:tr>
    </w:tbl>
    <w:p w14:paraId="4D1BF40B" w14:textId="77777777" w:rsidR="0000310B" w:rsidRDefault="0000310B" w:rsidP="0000310B">
      <w:pPr>
        <w:autoSpaceDE w:val="0"/>
        <w:autoSpaceDN w:val="0"/>
        <w:adjustRightInd w:val="0"/>
        <w:rPr>
          <w:rFonts w:ascii="Trebuchet MS" w:hAnsi="Trebuchet MS"/>
          <w:szCs w:val="23"/>
        </w:rPr>
      </w:pPr>
    </w:p>
    <w:p w14:paraId="446E2722" w14:textId="77777777" w:rsidR="0000310B" w:rsidRDefault="0000310B" w:rsidP="0000310B">
      <w:pPr>
        <w:autoSpaceDE w:val="0"/>
        <w:autoSpaceDN w:val="0"/>
        <w:adjustRightInd w:val="0"/>
        <w:rPr>
          <w:rFonts w:ascii="Trebuchet MS" w:hAnsi="Trebuchet MS"/>
          <w:szCs w:val="23"/>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1620"/>
        <w:gridCol w:w="1260"/>
        <w:gridCol w:w="6840"/>
      </w:tblGrid>
      <w:tr w:rsidR="0000310B" w14:paraId="5AD2E7B3" w14:textId="77777777" w:rsidTr="00834B23">
        <w:tblPrEx>
          <w:tblCellMar>
            <w:top w:w="0" w:type="dxa"/>
            <w:bottom w:w="0" w:type="dxa"/>
          </w:tblCellMar>
        </w:tblPrEx>
        <w:trPr>
          <w:cantSplit/>
        </w:trPr>
        <w:tc>
          <w:tcPr>
            <w:tcW w:w="2050" w:type="dxa"/>
            <w:gridSpan w:val="2"/>
          </w:tcPr>
          <w:p w14:paraId="50E014B9"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Objetivo Estratégico</w:t>
            </w:r>
          </w:p>
        </w:tc>
        <w:tc>
          <w:tcPr>
            <w:tcW w:w="8100" w:type="dxa"/>
            <w:gridSpan w:val="2"/>
          </w:tcPr>
          <w:p w14:paraId="3F87E116"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Extender y mejorar la educación secundaria en todo el país para garantizar la obligatoriedad</w:t>
            </w:r>
          </w:p>
        </w:tc>
      </w:tr>
      <w:tr w:rsidR="0000310B" w14:paraId="25716EF1" w14:textId="77777777" w:rsidTr="00834B23">
        <w:tblPrEx>
          <w:tblCellMar>
            <w:top w:w="0" w:type="dxa"/>
            <w:bottom w:w="0" w:type="dxa"/>
          </w:tblCellMar>
        </w:tblPrEx>
        <w:trPr>
          <w:cantSplit/>
        </w:trPr>
        <w:tc>
          <w:tcPr>
            <w:tcW w:w="10150" w:type="dxa"/>
            <w:gridSpan w:val="4"/>
          </w:tcPr>
          <w:p w14:paraId="680FAEA4" w14:textId="77777777" w:rsidR="0000310B" w:rsidRDefault="0000310B" w:rsidP="00834B23">
            <w:pPr>
              <w:pStyle w:val="Ttulo1"/>
              <w:autoSpaceDE w:val="0"/>
              <w:autoSpaceDN w:val="0"/>
              <w:adjustRightInd w:val="0"/>
              <w:rPr>
                <w:bCs/>
                <w:szCs w:val="23"/>
              </w:rPr>
            </w:pPr>
            <w:r>
              <w:rPr>
                <w:bCs/>
                <w:szCs w:val="23"/>
              </w:rPr>
              <w:t xml:space="preserve">Estrategias de igualdad para incrementar la cobertura del nivel y mejorar </w:t>
            </w:r>
          </w:p>
          <w:p w14:paraId="3CABCA01" w14:textId="77777777" w:rsidR="0000310B" w:rsidRDefault="0000310B" w:rsidP="00834B23">
            <w:pPr>
              <w:pStyle w:val="Ttulo1"/>
              <w:autoSpaceDE w:val="0"/>
              <w:autoSpaceDN w:val="0"/>
              <w:adjustRightInd w:val="0"/>
            </w:pPr>
            <w:r>
              <w:t>las trayectorias escolares de los alumnos</w:t>
            </w:r>
          </w:p>
        </w:tc>
      </w:tr>
      <w:tr w:rsidR="0000310B" w14:paraId="37A60916" w14:textId="77777777" w:rsidTr="00834B23">
        <w:tblPrEx>
          <w:tblCellMar>
            <w:top w:w="0" w:type="dxa"/>
            <w:bottom w:w="0" w:type="dxa"/>
          </w:tblCellMar>
        </w:tblPrEx>
        <w:trPr>
          <w:cantSplit/>
        </w:trPr>
        <w:tc>
          <w:tcPr>
            <w:tcW w:w="3310" w:type="dxa"/>
            <w:gridSpan w:val="3"/>
          </w:tcPr>
          <w:p w14:paraId="0BB9E095"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Estrategias</w:t>
            </w:r>
          </w:p>
        </w:tc>
        <w:tc>
          <w:tcPr>
            <w:tcW w:w="6840" w:type="dxa"/>
          </w:tcPr>
          <w:p w14:paraId="74E95D1D"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Líneas de Acción</w:t>
            </w:r>
          </w:p>
        </w:tc>
      </w:tr>
      <w:tr w:rsidR="0000310B" w14:paraId="6DAD7460" w14:textId="77777777" w:rsidTr="00834B23">
        <w:tblPrEx>
          <w:tblCellMar>
            <w:top w:w="0" w:type="dxa"/>
            <w:bottom w:w="0" w:type="dxa"/>
          </w:tblCellMar>
        </w:tblPrEx>
        <w:tc>
          <w:tcPr>
            <w:tcW w:w="430" w:type="dxa"/>
          </w:tcPr>
          <w:p w14:paraId="77B76C07" w14:textId="77777777" w:rsidR="0000310B" w:rsidRDefault="0000310B" w:rsidP="00834B23">
            <w:pPr>
              <w:autoSpaceDE w:val="0"/>
              <w:autoSpaceDN w:val="0"/>
              <w:adjustRightInd w:val="0"/>
              <w:rPr>
                <w:rFonts w:ascii="Trebuchet MS" w:hAnsi="Trebuchet MS"/>
                <w:b/>
                <w:bCs/>
                <w:szCs w:val="30"/>
              </w:rPr>
            </w:pPr>
          </w:p>
          <w:p w14:paraId="52B83CFB" w14:textId="77777777" w:rsidR="0000310B" w:rsidRDefault="0000310B" w:rsidP="00834B23">
            <w:pPr>
              <w:autoSpaceDE w:val="0"/>
              <w:autoSpaceDN w:val="0"/>
              <w:adjustRightInd w:val="0"/>
              <w:rPr>
                <w:rFonts w:ascii="Trebuchet MS" w:hAnsi="Trebuchet MS"/>
                <w:b/>
                <w:bCs/>
                <w:szCs w:val="30"/>
              </w:rPr>
            </w:pPr>
          </w:p>
          <w:p w14:paraId="01084D84" w14:textId="77777777" w:rsidR="0000310B" w:rsidRDefault="0000310B" w:rsidP="00834B23">
            <w:pPr>
              <w:autoSpaceDE w:val="0"/>
              <w:autoSpaceDN w:val="0"/>
              <w:adjustRightInd w:val="0"/>
              <w:rPr>
                <w:rFonts w:ascii="Trebuchet MS" w:hAnsi="Trebuchet MS"/>
                <w:b/>
                <w:bCs/>
                <w:szCs w:val="30"/>
              </w:rPr>
            </w:pPr>
          </w:p>
          <w:p w14:paraId="36927CBF" w14:textId="77777777" w:rsidR="0000310B" w:rsidRDefault="0000310B" w:rsidP="00834B23">
            <w:pPr>
              <w:autoSpaceDE w:val="0"/>
              <w:autoSpaceDN w:val="0"/>
              <w:adjustRightInd w:val="0"/>
              <w:rPr>
                <w:rFonts w:ascii="Trebuchet MS" w:hAnsi="Trebuchet MS"/>
                <w:b/>
                <w:bCs/>
                <w:szCs w:val="30"/>
              </w:rPr>
            </w:pPr>
          </w:p>
          <w:p w14:paraId="2CC88348" w14:textId="77777777" w:rsidR="0000310B" w:rsidRDefault="0000310B" w:rsidP="00834B23">
            <w:pPr>
              <w:autoSpaceDE w:val="0"/>
              <w:autoSpaceDN w:val="0"/>
              <w:adjustRightInd w:val="0"/>
              <w:rPr>
                <w:rFonts w:ascii="Trebuchet MS" w:hAnsi="Trebuchet MS"/>
                <w:b/>
                <w:bCs/>
                <w:szCs w:val="30"/>
              </w:rPr>
            </w:pPr>
          </w:p>
          <w:p w14:paraId="23612292" w14:textId="77777777" w:rsidR="0000310B" w:rsidRDefault="0000310B" w:rsidP="00834B23">
            <w:pPr>
              <w:autoSpaceDE w:val="0"/>
              <w:autoSpaceDN w:val="0"/>
              <w:adjustRightInd w:val="0"/>
              <w:rPr>
                <w:rFonts w:ascii="Trebuchet MS" w:hAnsi="Trebuchet MS"/>
                <w:b/>
                <w:bCs/>
                <w:szCs w:val="30"/>
              </w:rPr>
            </w:pPr>
          </w:p>
          <w:p w14:paraId="60780478" w14:textId="77777777" w:rsidR="0000310B" w:rsidRDefault="0000310B" w:rsidP="00834B23">
            <w:pPr>
              <w:autoSpaceDE w:val="0"/>
              <w:autoSpaceDN w:val="0"/>
              <w:adjustRightInd w:val="0"/>
              <w:rPr>
                <w:rFonts w:ascii="Trebuchet MS" w:hAnsi="Trebuchet MS"/>
                <w:b/>
                <w:bCs/>
                <w:szCs w:val="30"/>
              </w:rPr>
            </w:pPr>
          </w:p>
          <w:p w14:paraId="775049BB" w14:textId="77777777" w:rsidR="0000310B" w:rsidRDefault="0000310B" w:rsidP="00834B23">
            <w:pPr>
              <w:autoSpaceDE w:val="0"/>
              <w:autoSpaceDN w:val="0"/>
              <w:adjustRightInd w:val="0"/>
              <w:rPr>
                <w:rFonts w:ascii="Trebuchet MS" w:hAnsi="Trebuchet MS"/>
                <w:b/>
                <w:bCs/>
                <w:szCs w:val="30"/>
              </w:rPr>
            </w:pPr>
          </w:p>
          <w:p w14:paraId="5E29787A" w14:textId="77777777" w:rsidR="0000310B" w:rsidRDefault="0000310B" w:rsidP="00834B23">
            <w:pPr>
              <w:autoSpaceDE w:val="0"/>
              <w:autoSpaceDN w:val="0"/>
              <w:adjustRightInd w:val="0"/>
              <w:rPr>
                <w:rFonts w:ascii="Trebuchet MS" w:hAnsi="Trebuchet MS"/>
                <w:b/>
                <w:bCs/>
                <w:szCs w:val="30"/>
              </w:rPr>
            </w:pPr>
          </w:p>
          <w:p w14:paraId="77FFCFBC"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1</w:t>
            </w:r>
          </w:p>
          <w:p w14:paraId="2BD16352" w14:textId="77777777" w:rsidR="0000310B" w:rsidRDefault="0000310B" w:rsidP="00834B23">
            <w:pPr>
              <w:autoSpaceDE w:val="0"/>
              <w:autoSpaceDN w:val="0"/>
              <w:adjustRightInd w:val="0"/>
              <w:rPr>
                <w:rFonts w:ascii="Trebuchet MS" w:hAnsi="Trebuchet MS"/>
                <w:szCs w:val="23"/>
              </w:rPr>
            </w:pPr>
          </w:p>
        </w:tc>
        <w:tc>
          <w:tcPr>
            <w:tcW w:w="2880" w:type="dxa"/>
            <w:gridSpan w:val="2"/>
          </w:tcPr>
          <w:p w14:paraId="1ADC1CBB" w14:textId="77777777" w:rsidR="0000310B" w:rsidRDefault="0000310B" w:rsidP="00834B23">
            <w:pPr>
              <w:autoSpaceDE w:val="0"/>
              <w:autoSpaceDN w:val="0"/>
              <w:adjustRightInd w:val="0"/>
              <w:rPr>
                <w:rFonts w:ascii="Trebuchet MS" w:hAnsi="Trebuchet MS"/>
                <w:szCs w:val="21"/>
              </w:rPr>
            </w:pPr>
          </w:p>
          <w:p w14:paraId="0946E08B" w14:textId="77777777" w:rsidR="0000310B" w:rsidRDefault="0000310B" w:rsidP="00834B23">
            <w:pPr>
              <w:autoSpaceDE w:val="0"/>
              <w:autoSpaceDN w:val="0"/>
              <w:adjustRightInd w:val="0"/>
              <w:rPr>
                <w:rFonts w:ascii="Trebuchet MS" w:hAnsi="Trebuchet MS"/>
                <w:szCs w:val="21"/>
              </w:rPr>
            </w:pPr>
          </w:p>
          <w:p w14:paraId="7F20E738" w14:textId="77777777" w:rsidR="0000310B" w:rsidRDefault="0000310B" w:rsidP="00834B23">
            <w:pPr>
              <w:autoSpaceDE w:val="0"/>
              <w:autoSpaceDN w:val="0"/>
              <w:adjustRightInd w:val="0"/>
              <w:rPr>
                <w:rFonts w:ascii="Trebuchet MS" w:hAnsi="Trebuchet MS"/>
                <w:szCs w:val="21"/>
              </w:rPr>
            </w:pPr>
          </w:p>
          <w:p w14:paraId="2C534E6C" w14:textId="77777777" w:rsidR="0000310B" w:rsidRDefault="0000310B" w:rsidP="00834B23">
            <w:pPr>
              <w:autoSpaceDE w:val="0"/>
              <w:autoSpaceDN w:val="0"/>
              <w:adjustRightInd w:val="0"/>
              <w:rPr>
                <w:rFonts w:ascii="Trebuchet MS" w:hAnsi="Trebuchet MS"/>
                <w:szCs w:val="21"/>
              </w:rPr>
            </w:pPr>
          </w:p>
          <w:p w14:paraId="12F46179" w14:textId="77777777" w:rsidR="0000310B" w:rsidRDefault="0000310B" w:rsidP="00834B23">
            <w:pPr>
              <w:autoSpaceDE w:val="0"/>
              <w:autoSpaceDN w:val="0"/>
              <w:adjustRightInd w:val="0"/>
              <w:rPr>
                <w:rFonts w:ascii="Trebuchet MS" w:hAnsi="Trebuchet MS"/>
                <w:szCs w:val="21"/>
              </w:rPr>
            </w:pPr>
          </w:p>
          <w:p w14:paraId="444C2970" w14:textId="77777777" w:rsidR="0000310B" w:rsidRDefault="0000310B" w:rsidP="00834B23">
            <w:pPr>
              <w:autoSpaceDE w:val="0"/>
              <w:autoSpaceDN w:val="0"/>
              <w:adjustRightInd w:val="0"/>
              <w:rPr>
                <w:rFonts w:ascii="Trebuchet MS" w:hAnsi="Trebuchet MS"/>
                <w:szCs w:val="21"/>
              </w:rPr>
            </w:pPr>
          </w:p>
          <w:p w14:paraId="38DE764B" w14:textId="77777777" w:rsidR="0000310B" w:rsidRDefault="0000310B" w:rsidP="00834B23">
            <w:pPr>
              <w:autoSpaceDE w:val="0"/>
              <w:autoSpaceDN w:val="0"/>
              <w:adjustRightInd w:val="0"/>
              <w:rPr>
                <w:rFonts w:ascii="Trebuchet MS" w:hAnsi="Trebuchet MS"/>
                <w:szCs w:val="21"/>
              </w:rPr>
            </w:pPr>
          </w:p>
          <w:p w14:paraId="496CF576" w14:textId="77777777" w:rsidR="0000310B" w:rsidRDefault="0000310B" w:rsidP="00834B23">
            <w:pPr>
              <w:autoSpaceDE w:val="0"/>
              <w:autoSpaceDN w:val="0"/>
              <w:adjustRightInd w:val="0"/>
              <w:rPr>
                <w:rFonts w:ascii="Trebuchet MS" w:hAnsi="Trebuchet MS"/>
                <w:szCs w:val="21"/>
              </w:rPr>
            </w:pPr>
          </w:p>
          <w:p w14:paraId="74117E04" w14:textId="77777777" w:rsidR="0000310B" w:rsidRDefault="0000310B" w:rsidP="00834B23">
            <w:pPr>
              <w:autoSpaceDE w:val="0"/>
              <w:autoSpaceDN w:val="0"/>
              <w:adjustRightInd w:val="0"/>
              <w:rPr>
                <w:rFonts w:ascii="Trebuchet MS" w:hAnsi="Trebuchet MS"/>
                <w:szCs w:val="21"/>
              </w:rPr>
            </w:pPr>
          </w:p>
          <w:p w14:paraId="5E1C4A9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Extender la cobertura en el</w:t>
            </w:r>
          </w:p>
          <w:p w14:paraId="7E66C63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ciclo básico y en el ciclo</w:t>
            </w:r>
          </w:p>
          <w:p w14:paraId="47CE343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orientado de la escuela</w:t>
            </w:r>
          </w:p>
          <w:p w14:paraId="4CB724D6"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secundaria</w:t>
            </w:r>
          </w:p>
        </w:tc>
        <w:tc>
          <w:tcPr>
            <w:tcW w:w="6840" w:type="dxa"/>
          </w:tcPr>
          <w:p w14:paraId="290CF85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Mejorar las condiciones de acceso y permanencia de los alumnos con la provisión de recursos materiales que promuevan la asistencia regular a lo largo de toda la escolaridad a través de becas, aporte a la movilidad, útiles escolares y textos de estudio.</w:t>
            </w:r>
          </w:p>
          <w:p w14:paraId="719EF55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Disponer la ampliación y construcción de salas y edificios para escuelas secundarias, priorizando las zonas más desfavorecidas.</w:t>
            </w:r>
          </w:p>
          <w:p w14:paraId="7A371A7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Ampliar la cobertura y el acceso al ciclo básico del nivel secundario en contextos de interculturalidad y bilingüismo a partir de las formas de escolarización que integren las comunidades y sus organizaciones.</w:t>
            </w:r>
          </w:p>
          <w:p w14:paraId="2EFF3DD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Proveer becas que faciliten el acceso al nivel para jóvenes provenien-</w:t>
            </w:r>
          </w:p>
          <w:p w14:paraId="10F44FA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tes de pueblos indígenas.</w:t>
            </w:r>
          </w:p>
          <w:p w14:paraId="079F83E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iniciativas que garanticen condiciones materiales y pedagógi</w:t>
            </w:r>
          </w:p>
          <w:p w14:paraId="0D93A8B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cas para el acceso y tránsito en el nivel de los alumnos con discapacidad.</w:t>
            </w:r>
          </w:p>
          <w:p w14:paraId="74BBEA4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Organizar dispositivos que permitan el acceso igualitario a las tecnologías de información y comunicación en las escuelas secundarias, en sus diferentes modalidades y contextos.</w:t>
            </w:r>
          </w:p>
          <w:p w14:paraId="6817FE1C"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Generar acciones que favorezcan la inclusión social y cultural de los jóvenes a partir del acceso a una segunda lengua.</w:t>
            </w:r>
          </w:p>
          <w:p w14:paraId="7B7C614B"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 xml:space="preserve">• </w:t>
            </w:r>
            <w:r>
              <w:rPr>
                <w:rFonts w:ascii="Trebuchet MS" w:hAnsi="Trebuchet MS"/>
                <w:szCs w:val="21"/>
              </w:rPr>
              <w:t>Ampliar la oferta de educación obligatoria en los contextos de encierro y centros de atención de adicciones.</w:t>
            </w:r>
          </w:p>
        </w:tc>
      </w:tr>
      <w:tr w:rsidR="0000310B" w14:paraId="46B81755" w14:textId="77777777" w:rsidTr="00834B23">
        <w:tblPrEx>
          <w:tblCellMar>
            <w:top w:w="0" w:type="dxa"/>
            <w:bottom w:w="0" w:type="dxa"/>
          </w:tblCellMar>
        </w:tblPrEx>
        <w:tc>
          <w:tcPr>
            <w:tcW w:w="430" w:type="dxa"/>
          </w:tcPr>
          <w:p w14:paraId="32568A13" w14:textId="77777777" w:rsidR="0000310B" w:rsidRDefault="0000310B" w:rsidP="00834B23">
            <w:pPr>
              <w:autoSpaceDE w:val="0"/>
              <w:autoSpaceDN w:val="0"/>
              <w:adjustRightInd w:val="0"/>
              <w:rPr>
                <w:rFonts w:ascii="Trebuchet MS" w:hAnsi="Trebuchet MS"/>
                <w:b/>
                <w:bCs/>
                <w:szCs w:val="30"/>
              </w:rPr>
            </w:pPr>
          </w:p>
          <w:p w14:paraId="3CFBD6D7" w14:textId="77777777" w:rsidR="0000310B" w:rsidRDefault="0000310B" w:rsidP="00834B23">
            <w:pPr>
              <w:autoSpaceDE w:val="0"/>
              <w:autoSpaceDN w:val="0"/>
              <w:adjustRightInd w:val="0"/>
              <w:rPr>
                <w:rFonts w:ascii="Trebuchet MS" w:hAnsi="Trebuchet MS"/>
                <w:b/>
                <w:bCs/>
                <w:szCs w:val="30"/>
              </w:rPr>
            </w:pPr>
          </w:p>
          <w:p w14:paraId="246DCB13" w14:textId="77777777" w:rsidR="0000310B" w:rsidRDefault="0000310B" w:rsidP="00834B23">
            <w:pPr>
              <w:autoSpaceDE w:val="0"/>
              <w:autoSpaceDN w:val="0"/>
              <w:adjustRightInd w:val="0"/>
              <w:rPr>
                <w:rFonts w:ascii="Trebuchet MS" w:hAnsi="Trebuchet MS"/>
                <w:b/>
                <w:bCs/>
                <w:szCs w:val="30"/>
              </w:rPr>
            </w:pPr>
          </w:p>
          <w:p w14:paraId="231470FF" w14:textId="77777777" w:rsidR="0000310B" w:rsidRDefault="0000310B" w:rsidP="00834B23">
            <w:pPr>
              <w:autoSpaceDE w:val="0"/>
              <w:autoSpaceDN w:val="0"/>
              <w:adjustRightInd w:val="0"/>
              <w:rPr>
                <w:rFonts w:ascii="Trebuchet MS" w:hAnsi="Trebuchet MS"/>
                <w:b/>
                <w:bCs/>
                <w:szCs w:val="30"/>
              </w:rPr>
            </w:pPr>
          </w:p>
          <w:p w14:paraId="623F98FD" w14:textId="77777777" w:rsidR="0000310B" w:rsidRDefault="0000310B" w:rsidP="00834B23">
            <w:pPr>
              <w:autoSpaceDE w:val="0"/>
              <w:autoSpaceDN w:val="0"/>
              <w:adjustRightInd w:val="0"/>
              <w:rPr>
                <w:rFonts w:ascii="Trebuchet MS" w:hAnsi="Trebuchet MS"/>
                <w:b/>
                <w:bCs/>
                <w:szCs w:val="30"/>
              </w:rPr>
            </w:pPr>
          </w:p>
          <w:p w14:paraId="3CDCFE26"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2</w:t>
            </w:r>
          </w:p>
          <w:p w14:paraId="050EC24A" w14:textId="77777777" w:rsidR="0000310B" w:rsidRDefault="0000310B" w:rsidP="00834B23">
            <w:pPr>
              <w:autoSpaceDE w:val="0"/>
              <w:autoSpaceDN w:val="0"/>
              <w:adjustRightInd w:val="0"/>
              <w:rPr>
                <w:rFonts w:ascii="Trebuchet MS" w:hAnsi="Trebuchet MS"/>
                <w:szCs w:val="23"/>
              </w:rPr>
            </w:pPr>
          </w:p>
        </w:tc>
        <w:tc>
          <w:tcPr>
            <w:tcW w:w="2880" w:type="dxa"/>
            <w:gridSpan w:val="2"/>
          </w:tcPr>
          <w:p w14:paraId="22403321" w14:textId="77777777" w:rsidR="0000310B" w:rsidRDefault="0000310B" w:rsidP="00834B23">
            <w:pPr>
              <w:autoSpaceDE w:val="0"/>
              <w:autoSpaceDN w:val="0"/>
              <w:adjustRightInd w:val="0"/>
              <w:rPr>
                <w:rFonts w:ascii="Trebuchet MS" w:hAnsi="Trebuchet MS"/>
                <w:szCs w:val="21"/>
              </w:rPr>
            </w:pPr>
          </w:p>
          <w:p w14:paraId="13F62CD7" w14:textId="77777777" w:rsidR="0000310B" w:rsidRDefault="0000310B" w:rsidP="00834B23">
            <w:pPr>
              <w:autoSpaceDE w:val="0"/>
              <w:autoSpaceDN w:val="0"/>
              <w:adjustRightInd w:val="0"/>
              <w:rPr>
                <w:rFonts w:ascii="Trebuchet MS" w:hAnsi="Trebuchet MS"/>
                <w:szCs w:val="21"/>
              </w:rPr>
            </w:pPr>
          </w:p>
          <w:p w14:paraId="66230241" w14:textId="77777777" w:rsidR="0000310B" w:rsidRDefault="0000310B" w:rsidP="00834B23">
            <w:pPr>
              <w:autoSpaceDE w:val="0"/>
              <w:autoSpaceDN w:val="0"/>
              <w:adjustRightInd w:val="0"/>
              <w:rPr>
                <w:rFonts w:ascii="Trebuchet MS" w:hAnsi="Trebuchet MS"/>
                <w:szCs w:val="21"/>
              </w:rPr>
            </w:pPr>
          </w:p>
          <w:p w14:paraId="681A62C2" w14:textId="77777777" w:rsidR="0000310B" w:rsidRDefault="0000310B" w:rsidP="00834B23">
            <w:pPr>
              <w:autoSpaceDE w:val="0"/>
              <w:autoSpaceDN w:val="0"/>
              <w:adjustRightInd w:val="0"/>
              <w:rPr>
                <w:rFonts w:ascii="Trebuchet MS" w:hAnsi="Trebuchet MS"/>
                <w:szCs w:val="21"/>
              </w:rPr>
            </w:pPr>
          </w:p>
          <w:p w14:paraId="574BA2F0" w14:textId="77777777" w:rsidR="0000310B" w:rsidRDefault="0000310B" w:rsidP="00834B23">
            <w:pPr>
              <w:autoSpaceDE w:val="0"/>
              <w:autoSpaceDN w:val="0"/>
              <w:adjustRightInd w:val="0"/>
              <w:rPr>
                <w:rFonts w:ascii="Trebuchet MS" w:hAnsi="Trebuchet MS"/>
                <w:szCs w:val="21"/>
              </w:rPr>
            </w:pPr>
          </w:p>
          <w:p w14:paraId="0BB6B1B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Mejorar las trayectorias</w:t>
            </w:r>
          </w:p>
          <w:p w14:paraId="7ACBD1B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escolares de los alumnos y</w:t>
            </w:r>
          </w:p>
          <w:p w14:paraId="7838D0A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disminuir las tasas de</w:t>
            </w:r>
          </w:p>
          <w:p w14:paraId="36A8ECE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repitencia, sobreedad y</w:t>
            </w:r>
          </w:p>
          <w:p w14:paraId="09966013"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abandono.</w:t>
            </w:r>
          </w:p>
        </w:tc>
        <w:tc>
          <w:tcPr>
            <w:tcW w:w="6840" w:type="dxa"/>
          </w:tcPr>
          <w:p w14:paraId="68F064C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Mejorar las condiciones materiales para asegurar el acceso y permanencia de los alumnos de zonas desfavorecidas a través de becas, aporte a la movilidad, útiles escolares y textos de estudio, equipamiento</w:t>
            </w:r>
          </w:p>
          <w:p w14:paraId="695843F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informático y multimedial entre otros.</w:t>
            </w:r>
          </w:p>
          <w:p w14:paraId="7A347B1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Impulsar estrategias para disminuir el ausentismo, la repitencia, la sobreedad y el abandono a través de acciones de apoyo escolar, revisión de normativas de promoción y acreditación, estrategias de regulariza-</w:t>
            </w:r>
          </w:p>
          <w:p w14:paraId="4A627D0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ción de trayectorias escolares, proyectos de tutoría y alternativas de reinserción escolar.</w:t>
            </w:r>
          </w:p>
          <w:p w14:paraId="3F62D8B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campañas de difusión y sensibilización de la población respecto de la centralidad de estas políticas.</w:t>
            </w:r>
          </w:p>
          <w:p w14:paraId="4E200120"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Desarrollar estrategias para las escuelas ubicadas en zonas desfavoreci-</w:t>
            </w:r>
          </w:p>
          <w:p w14:paraId="3CD80802"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das promoviendo el financiamiento de iniciativas pedagógicas tendientes a la inclusión y mejora de los aprendizajes, la provisión de recursos didácticos, y acciones de formación en servicio.</w:t>
            </w:r>
          </w:p>
        </w:tc>
      </w:tr>
      <w:tr w:rsidR="0000310B" w14:paraId="75F44C09" w14:textId="77777777" w:rsidTr="00834B23">
        <w:tblPrEx>
          <w:tblCellMar>
            <w:top w:w="0" w:type="dxa"/>
            <w:bottom w:w="0" w:type="dxa"/>
          </w:tblCellMar>
        </w:tblPrEx>
        <w:trPr>
          <w:trHeight w:val="70"/>
        </w:trPr>
        <w:tc>
          <w:tcPr>
            <w:tcW w:w="430" w:type="dxa"/>
          </w:tcPr>
          <w:p w14:paraId="1F63F338"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lastRenderedPageBreak/>
              <w:t>3</w:t>
            </w:r>
          </w:p>
          <w:p w14:paraId="58766EEE" w14:textId="77777777" w:rsidR="0000310B" w:rsidRDefault="0000310B" w:rsidP="00834B23">
            <w:pPr>
              <w:autoSpaceDE w:val="0"/>
              <w:autoSpaceDN w:val="0"/>
              <w:adjustRightInd w:val="0"/>
              <w:rPr>
                <w:rFonts w:ascii="Trebuchet MS" w:hAnsi="Trebuchet MS"/>
                <w:szCs w:val="23"/>
              </w:rPr>
            </w:pPr>
          </w:p>
        </w:tc>
        <w:tc>
          <w:tcPr>
            <w:tcW w:w="2880" w:type="dxa"/>
            <w:gridSpan w:val="2"/>
          </w:tcPr>
          <w:p w14:paraId="528A742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la finalización de los estudios secundarios a la</w:t>
            </w:r>
          </w:p>
          <w:p w14:paraId="2496F84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población de adolescentes,</w:t>
            </w:r>
          </w:p>
          <w:p w14:paraId="4EBE814C"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jóvenes y adultos.</w:t>
            </w:r>
          </w:p>
        </w:tc>
        <w:tc>
          <w:tcPr>
            <w:tcW w:w="6840" w:type="dxa"/>
          </w:tcPr>
          <w:p w14:paraId="7D731679"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Promover la terminalidad del nivel para aquellos jóvenes y adultos, incluidos quienes se encuentran privados de libertad, que no lo han concluido en tiempo y forma a través del Plan Fin Es u otros dispositivos</w:t>
            </w:r>
          </w:p>
          <w:p w14:paraId="4332264E"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provinciales.</w:t>
            </w:r>
          </w:p>
        </w:tc>
      </w:tr>
      <w:tr w:rsidR="0000310B" w14:paraId="39CAFEEB" w14:textId="77777777" w:rsidTr="00834B23">
        <w:tblPrEx>
          <w:tblCellMar>
            <w:top w:w="0" w:type="dxa"/>
            <w:bottom w:w="0" w:type="dxa"/>
          </w:tblCellMar>
        </w:tblPrEx>
        <w:trPr>
          <w:cantSplit/>
        </w:trPr>
        <w:tc>
          <w:tcPr>
            <w:tcW w:w="10150" w:type="dxa"/>
            <w:gridSpan w:val="4"/>
          </w:tcPr>
          <w:p w14:paraId="3815DCF9" w14:textId="77777777" w:rsidR="0000310B" w:rsidRDefault="0000310B" w:rsidP="00834B23">
            <w:pPr>
              <w:pStyle w:val="Ttulo1"/>
              <w:autoSpaceDE w:val="0"/>
              <w:autoSpaceDN w:val="0"/>
              <w:adjustRightInd w:val="0"/>
            </w:pPr>
            <w:r>
              <w:t>Estrategias para mejorar la calidad de la oferta educativa</w:t>
            </w:r>
          </w:p>
        </w:tc>
      </w:tr>
      <w:tr w:rsidR="0000310B" w14:paraId="0C324BD3" w14:textId="77777777" w:rsidTr="00834B23">
        <w:tblPrEx>
          <w:tblCellMar>
            <w:top w:w="0" w:type="dxa"/>
            <w:bottom w:w="0" w:type="dxa"/>
          </w:tblCellMar>
        </w:tblPrEx>
        <w:trPr>
          <w:cantSplit/>
        </w:trPr>
        <w:tc>
          <w:tcPr>
            <w:tcW w:w="2050" w:type="dxa"/>
            <w:gridSpan w:val="2"/>
          </w:tcPr>
          <w:p w14:paraId="3BA25BA2"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Estrategias</w:t>
            </w:r>
          </w:p>
        </w:tc>
        <w:tc>
          <w:tcPr>
            <w:tcW w:w="8100" w:type="dxa"/>
            <w:gridSpan w:val="2"/>
          </w:tcPr>
          <w:p w14:paraId="5EA21CA8" w14:textId="77777777" w:rsidR="0000310B" w:rsidRDefault="0000310B" w:rsidP="00834B23">
            <w:pPr>
              <w:autoSpaceDE w:val="0"/>
              <w:autoSpaceDN w:val="0"/>
              <w:adjustRightInd w:val="0"/>
              <w:rPr>
                <w:rFonts w:ascii="Trebuchet MS" w:hAnsi="Trebuchet MS"/>
                <w:szCs w:val="23"/>
              </w:rPr>
            </w:pPr>
            <w:r>
              <w:rPr>
                <w:rFonts w:ascii="Trebuchet MS" w:hAnsi="Trebuchet MS"/>
                <w:b/>
                <w:bCs/>
                <w:szCs w:val="23"/>
              </w:rPr>
              <w:t>Líneas de Acción</w:t>
            </w:r>
          </w:p>
        </w:tc>
      </w:tr>
      <w:tr w:rsidR="0000310B" w14:paraId="7C9281CA" w14:textId="77777777" w:rsidTr="00834B23">
        <w:tblPrEx>
          <w:tblCellMar>
            <w:top w:w="0" w:type="dxa"/>
            <w:bottom w:w="0" w:type="dxa"/>
          </w:tblCellMar>
        </w:tblPrEx>
        <w:tc>
          <w:tcPr>
            <w:tcW w:w="430" w:type="dxa"/>
          </w:tcPr>
          <w:p w14:paraId="00939B9F" w14:textId="77777777" w:rsidR="0000310B" w:rsidRDefault="0000310B" w:rsidP="00834B23">
            <w:pPr>
              <w:autoSpaceDE w:val="0"/>
              <w:autoSpaceDN w:val="0"/>
              <w:adjustRightInd w:val="0"/>
              <w:rPr>
                <w:rFonts w:ascii="Trebuchet MS" w:hAnsi="Trebuchet MS"/>
                <w:b/>
                <w:bCs/>
                <w:szCs w:val="30"/>
              </w:rPr>
            </w:pPr>
          </w:p>
          <w:p w14:paraId="39C5DE8E" w14:textId="77777777" w:rsidR="0000310B" w:rsidRDefault="0000310B" w:rsidP="00834B23">
            <w:pPr>
              <w:autoSpaceDE w:val="0"/>
              <w:autoSpaceDN w:val="0"/>
              <w:adjustRightInd w:val="0"/>
              <w:rPr>
                <w:rFonts w:ascii="Trebuchet MS" w:hAnsi="Trebuchet MS"/>
                <w:b/>
                <w:bCs/>
                <w:szCs w:val="30"/>
              </w:rPr>
            </w:pPr>
          </w:p>
          <w:p w14:paraId="76F7C57A" w14:textId="77777777" w:rsidR="0000310B" w:rsidRDefault="0000310B" w:rsidP="00834B23">
            <w:pPr>
              <w:autoSpaceDE w:val="0"/>
              <w:autoSpaceDN w:val="0"/>
              <w:adjustRightInd w:val="0"/>
              <w:rPr>
                <w:rFonts w:ascii="Trebuchet MS" w:hAnsi="Trebuchet MS"/>
                <w:b/>
                <w:bCs/>
                <w:szCs w:val="30"/>
              </w:rPr>
            </w:pPr>
          </w:p>
          <w:p w14:paraId="1A5FC119" w14:textId="77777777" w:rsidR="0000310B" w:rsidRDefault="0000310B" w:rsidP="00834B23">
            <w:pPr>
              <w:autoSpaceDE w:val="0"/>
              <w:autoSpaceDN w:val="0"/>
              <w:adjustRightInd w:val="0"/>
              <w:rPr>
                <w:rFonts w:ascii="Trebuchet MS" w:hAnsi="Trebuchet MS"/>
                <w:b/>
                <w:bCs/>
                <w:szCs w:val="30"/>
              </w:rPr>
            </w:pPr>
          </w:p>
          <w:p w14:paraId="667FA596" w14:textId="77777777" w:rsidR="0000310B" w:rsidRDefault="0000310B" w:rsidP="00834B23">
            <w:pPr>
              <w:autoSpaceDE w:val="0"/>
              <w:autoSpaceDN w:val="0"/>
              <w:adjustRightInd w:val="0"/>
              <w:rPr>
                <w:rFonts w:ascii="Trebuchet MS" w:hAnsi="Trebuchet MS"/>
                <w:b/>
                <w:bCs/>
                <w:szCs w:val="30"/>
              </w:rPr>
            </w:pPr>
          </w:p>
          <w:p w14:paraId="4A004C99"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4</w:t>
            </w:r>
          </w:p>
          <w:p w14:paraId="08877303" w14:textId="77777777" w:rsidR="0000310B" w:rsidRDefault="0000310B" w:rsidP="00834B23">
            <w:pPr>
              <w:autoSpaceDE w:val="0"/>
              <w:autoSpaceDN w:val="0"/>
              <w:adjustRightInd w:val="0"/>
              <w:rPr>
                <w:rFonts w:ascii="Trebuchet MS" w:hAnsi="Trebuchet MS"/>
                <w:szCs w:val="23"/>
              </w:rPr>
            </w:pPr>
          </w:p>
        </w:tc>
        <w:tc>
          <w:tcPr>
            <w:tcW w:w="2880" w:type="dxa"/>
            <w:gridSpan w:val="2"/>
          </w:tcPr>
          <w:p w14:paraId="4F53DD01" w14:textId="77777777" w:rsidR="0000310B" w:rsidRDefault="0000310B" w:rsidP="00834B23">
            <w:pPr>
              <w:autoSpaceDE w:val="0"/>
              <w:autoSpaceDN w:val="0"/>
              <w:adjustRightInd w:val="0"/>
              <w:rPr>
                <w:rFonts w:ascii="Trebuchet MS" w:hAnsi="Trebuchet MS"/>
                <w:szCs w:val="21"/>
              </w:rPr>
            </w:pPr>
          </w:p>
          <w:p w14:paraId="5F5261ED" w14:textId="77777777" w:rsidR="0000310B" w:rsidRDefault="0000310B" w:rsidP="00834B23">
            <w:pPr>
              <w:autoSpaceDE w:val="0"/>
              <w:autoSpaceDN w:val="0"/>
              <w:adjustRightInd w:val="0"/>
              <w:rPr>
                <w:rFonts w:ascii="Trebuchet MS" w:hAnsi="Trebuchet MS"/>
                <w:szCs w:val="21"/>
              </w:rPr>
            </w:pPr>
          </w:p>
          <w:p w14:paraId="7683B6E2" w14:textId="77777777" w:rsidR="0000310B" w:rsidRDefault="0000310B" w:rsidP="00834B23">
            <w:pPr>
              <w:autoSpaceDE w:val="0"/>
              <w:autoSpaceDN w:val="0"/>
              <w:adjustRightInd w:val="0"/>
              <w:rPr>
                <w:rFonts w:ascii="Trebuchet MS" w:hAnsi="Trebuchet MS"/>
                <w:szCs w:val="21"/>
              </w:rPr>
            </w:pPr>
          </w:p>
          <w:p w14:paraId="360BEA9F" w14:textId="77777777" w:rsidR="0000310B" w:rsidRDefault="0000310B" w:rsidP="00834B23">
            <w:pPr>
              <w:autoSpaceDE w:val="0"/>
              <w:autoSpaceDN w:val="0"/>
              <w:adjustRightInd w:val="0"/>
              <w:rPr>
                <w:rFonts w:ascii="Trebuchet MS" w:hAnsi="Trebuchet MS"/>
                <w:szCs w:val="21"/>
              </w:rPr>
            </w:pPr>
          </w:p>
          <w:p w14:paraId="0234AC9C" w14:textId="77777777" w:rsidR="0000310B" w:rsidRDefault="0000310B" w:rsidP="00834B23">
            <w:pPr>
              <w:autoSpaceDE w:val="0"/>
              <w:autoSpaceDN w:val="0"/>
              <w:adjustRightInd w:val="0"/>
              <w:rPr>
                <w:rFonts w:ascii="Trebuchet MS" w:hAnsi="Trebuchet MS"/>
                <w:szCs w:val="21"/>
              </w:rPr>
            </w:pPr>
          </w:p>
          <w:p w14:paraId="39CE7DC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Iniciar un proceso de</w:t>
            </w:r>
          </w:p>
          <w:p w14:paraId="41BC932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transformación institucional y</w:t>
            </w:r>
          </w:p>
          <w:p w14:paraId="7A66887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pedagógica de la educación</w:t>
            </w:r>
          </w:p>
          <w:p w14:paraId="4A8F72F6" w14:textId="77777777" w:rsidR="0000310B" w:rsidRDefault="0000310B" w:rsidP="00834B23">
            <w:pPr>
              <w:autoSpaceDE w:val="0"/>
              <w:autoSpaceDN w:val="0"/>
              <w:adjustRightInd w:val="0"/>
              <w:rPr>
                <w:rFonts w:ascii="Trebuchet MS" w:hAnsi="Trebuchet MS"/>
                <w:szCs w:val="23"/>
              </w:rPr>
            </w:pPr>
            <w:r>
              <w:rPr>
                <w:rFonts w:ascii="Trebuchet MS" w:hAnsi="Trebuchet MS"/>
                <w:szCs w:val="21"/>
              </w:rPr>
              <w:t>secundaria</w:t>
            </w:r>
          </w:p>
        </w:tc>
        <w:tc>
          <w:tcPr>
            <w:tcW w:w="6840" w:type="dxa"/>
          </w:tcPr>
          <w:p w14:paraId="7C3A26E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Implementar proyectos escolares socioeducativos como parte de un único proyecto institucional integrado y promover la articulación de acciones mediante la construcción de tiempos y espacios escolares</w:t>
            </w:r>
          </w:p>
          <w:p w14:paraId="5DF3361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ampliados, funciones de tutorías y facilitadores pedagógicos.</w:t>
            </w:r>
          </w:p>
          <w:p w14:paraId="566F3054"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Establecer acuerdos federales a través de procesos de consulta nacional, regional y provincial (entre otros dispositivos), que den marco a la definición de la identidad de la escuela secundaria obligatoria, en relación con: la organización y gestión curricular, las articulaciones entre los ciclos básico y orientado, la definición del perfil de los egresados y de las estrategias tendientes a la inclusión y mejora de los aprendizajes.</w:t>
            </w:r>
          </w:p>
          <w:p w14:paraId="029DD8CA" w14:textId="77777777" w:rsidR="0000310B" w:rsidRDefault="0000310B" w:rsidP="00834B23">
            <w:pPr>
              <w:autoSpaceDE w:val="0"/>
              <w:autoSpaceDN w:val="0"/>
              <w:adjustRightInd w:val="0"/>
              <w:rPr>
                <w:rFonts w:ascii="Trebuchet MS" w:hAnsi="Trebuchet MS"/>
                <w:szCs w:val="23"/>
              </w:rPr>
            </w:pPr>
            <w:r>
              <w:rPr>
                <w:rFonts w:ascii="Trebuchet MS" w:hAnsi="Trebuchet MS"/>
                <w:szCs w:val="23"/>
              </w:rPr>
              <w:t>• Avanzar en la organización del 7° de año de estudios en el contexto de la nueva estructura académica de los niveles primario y secundario que orienten la implementación de propuestas equivalentes para las jurisdicciones que decidan ubicarlo en uno u otro nivel.</w:t>
            </w:r>
          </w:p>
        </w:tc>
      </w:tr>
      <w:tr w:rsidR="0000310B" w14:paraId="6FE9C76D" w14:textId="77777777" w:rsidTr="00834B23">
        <w:tblPrEx>
          <w:tblCellMar>
            <w:top w:w="0" w:type="dxa"/>
            <w:bottom w:w="0" w:type="dxa"/>
          </w:tblCellMar>
        </w:tblPrEx>
        <w:tc>
          <w:tcPr>
            <w:tcW w:w="430" w:type="dxa"/>
          </w:tcPr>
          <w:p w14:paraId="1B8A1C5F"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5</w:t>
            </w:r>
          </w:p>
          <w:p w14:paraId="1C6F27FA" w14:textId="77777777" w:rsidR="0000310B" w:rsidRDefault="0000310B" w:rsidP="00834B23">
            <w:pPr>
              <w:autoSpaceDE w:val="0"/>
              <w:autoSpaceDN w:val="0"/>
              <w:adjustRightInd w:val="0"/>
              <w:rPr>
                <w:rFonts w:ascii="Trebuchet MS" w:hAnsi="Trebuchet MS"/>
                <w:b/>
                <w:bCs/>
                <w:szCs w:val="30"/>
              </w:rPr>
            </w:pPr>
          </w:p>
        </w:tc>
        <w:tc>
          <w:tcPr>
            <w:tcW w:w="2880" w:type="dxa"/>
            <w:gridSpan w:val="2"/>
          </w:tcPr>
          <w:p w14:paraId="6F5D75E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Proveer de equipamiento y</w:t>
            </w:r>
          </w:p>
          <w:p w14:paraId="6F807E0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xml:space="preserve">recursos pedagógicos para </w:t>
            </w:r>
            <w:r>
              <w:rPr>
                <w:rFonts w:ascii="Trebuchet MS" w:hAnsi="Trebuchet MS"/>
                <w:szCs w:val="21"/>
              </w:rPr>
              <w:lastRenderedPageBreak/>
              <w:t>el</w:t>
            </w:r>
          </w:p>
          <w:p w14:paraId="2F6F900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nivel</w:t>
            </w:r>
          </w:p>
          <w:p w14:paraId="65F66E3B" w14:textId="77777777" w:rsidR="0000310B" w:rsidRDefault="0000310B" w:rsidP="00834B23">
            <w:pPr>
              <w:autoSpaceDE w:val="0"/>
              <w:autoSpaceDN w:val="0"/>
              <w:adjustRightInd w:val="0"/>
              <w:rPr>
                <w:rFonts w:ascii="Trebuchet MS" w:hAnsi="Trebuchet MS"/>
                <w:szCs w:val="21"/>
              </w:rPr>
            </w:pPr>
          </w:p>
        </w:tc>
        <w:tc>
          <w:tcPr>
            <w:tcW w:w="6840" w:type="dxa"/>
          </w:tcPr>
          <w:p w14:paraId="39EFC50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Distribuir bibliotecas y libros de textos.</w:t>
            </w:r>
          </w:p>
          <w:p w14:paraId="3E6626C2"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 xml:space="preserve">Proveer cajas del Canal Encuentro, aportes de educ.ar, equipamiento informático y laboratorios de ciencias para las </w:t>
            </w:r>
            <w:r>
              <w:rPr>
                <w:rFonts w:ascii="Trebuchet MS" w:hAnsi="Trebuchet MS"/>
                <w:szCs w:val="21"/>
              </w:rPr>
              <w:lastRenderedPageBreak/>
              <w:t>escuelas de zonas vulnerables.</w:t>
            </w:r>
          </w:p>
        </w:tc>
      </w:tr>
      <w:tr w:rsidR="0000310B" w14:paraId="51A9246D" w14:textId="77777777" w:rsidTr="00834B23">
        <w:tblPrEx>
          <w:tblCellMar>
            <w:top w:w="0" w:type="dxa"/>
            <w:bottom w:w="0" w:type="dxa"/>
          </w:tblCellMar>
        </w:tblPrEx>
        <w:tc>
          <w:tcPr>
            <w:tcW w:w="430" w:type="dxa"/>
          </w:tcPr>
          <w:p w14:paraId="76949076" w14:textId="77777777" w:rsidR="0000310B" w:rsidRDefault="0000310B" w:rsidP="00834B23">
            <w:pPr>
              <w:autoSpaceDE w:val="0"/>
              <w:autoSpaceDN w:val="0"/>
              <w:adjustRightInd w:val="0"/>
              <w:rPr>
                <w:rFonts w:ascii="Trebuchet MS" w:hAnsi="Trebuchet MS"/>
                <w:b/>
                <w:bCs/>
                <w:szCs w:val="30"/>
              </w:rPr>
            </w:pPr>
          </w:p>
          <w:p w14:paraId="3C77066A" w14:textId="77777777" w:rsidR="0000310B" w:rsidRDefault="0000310B" w:rsidP="00834B23">
            <w:pPr>
              <w:autoSpaceDE w:val="0"/>
              <w:autoSpaceDN w:val="0"/>
              <w:adjustRightInd w:val="0"/>
              <w:rPr>
                <w:rFonts w:ascii="Trebuchet MS" w:hAnsi="Trebuchet MS"/>
                <w:b/>
                <w:bCs/>
                <w:szCs w:val="30"/>
              </w:rPr>
            </w:pPr>
          </w:p>
          <w:p w14:paraId="3D3DDA9D" w14:textId="77777777" w:rsidR="0000310B" w:rsidRDefault="0000310B" w:rsidP="00834B23">
            <w:pPr>
              <w:autoSpaceDE w:val="0"/>
              <w:autoSpaceDN w:val="0"/>
              <w:adjustRightInd w:val="0"/>
              <w:rPr>
                <w:rFonts w:ascii="Trebuchet MS" w:hAnsi="Trebuchet MS"/>
                <w:b/>
                <w:bCs/>
                <w:szCs w:val="30"/>
              </w:rPr>
            </w:pPr>
          </w:p>
          <w:p w14:paraId="08F8852A" w14:textId="77777777" w:rsidR="0000310B" w:rsidRDefault="0000310B" w:rsidP="00834B23">
            <w:pPr>
              <w:autoSpaceDE w:val="0"/>
              <w:autoSpaceDN w:val="0"/>
              <w:adjustRightInd w:val="0"/>
              <w:rPr>
                <w:rFonts w:ascii="Trebuchet MS" w:hAnsi="Trebuchet MS"/>
                <w:b/>
                <w:bCs/>
                <w:szCs w:val="30"/>
              </w:rPr>
            </w:pPr>
          </w:p>
          <w:p w14:paraId="411964B7" w14:textId="77777777" w:rsidR="0000310B" w:rsidRDefault="0000310B" w:rsidP="00834B23">
            <w:pPr>
              <w:autoSpaceDE w:val="0"/>
              <w:autoSpaceDN w:val="0"/>
              <w:adjustRightInd w:val="0"/>
              <w:rPr>
                <w:rFonts w:ascii="Trebuchet MS" w:hAnsi="Trebuchet MS"/>
                <w:b/>
                <w:bCs/>
                <w:szCs w:val="30"/>
              </w:rPr>
            </w:pPr>
          </w:p>
          <w:p w14:paraId="06398CC3" w14:textId="77777777" w:rsidR="0000310B" w:rsidRDefault="0000310B" w:rsidP="00834B23">
            <w:pPr>
              <w:autoSpaceDE w:val="0"/>
              <w:autoSpaceDN w:val="0"/>
              <w:adjustRightInd w:val="0"/>
              <w:rPr>
                <w:rFonts w:ascii="Trebuchet MS" w:hAnsi="Trebuchet MS"/>
                <w:b/>
                <w:bCs/>
                <w:szCs w:val="30"/>
              </w:rPr>
            </w:pPr>
          </w:p>
          <w:p w14:paraId="68D9C4DE" w14:textId="77777777" w:rsidR="0000310B" w:rsidRDefault="0000310B" w:rsidP="00834B23">
            <w:pPr>
              <w:autoSpaceDE w:val="0"/>
              <w:autoSpaceDN w:val="0"/>
              <w:adjustRightInd w:val="0"/>
              <w:rPr>
                <w:rFonts w:ascii="Trebuchet MS" w:hAnsi="Trebuchet MS"/>
                <w:b/>
                <w:bCs/>
                <w:szCs w:val="30"/>
              </w:rPr>
            </w:pPr>
          </w:p>
          <w:p w14:paraId="0562630D"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6</w:t>
            </w:r>
          </w:p>
          <w:p w14:paraId="2A7E9A81" w14:textId="77777777" w:rsidR="0000310B" w:rsidRDefault="0000310B" w:rsidP="00834B23">
            <w:pPr>
              <w:autoSpaceDE w:val="0"/>
              <w:autoSpaceDN w:val="0"/>
              <w:adjustRightInd w:val="0"/>
              <w:rPr>
                <w:rFonts w:ascii="Trebuchet MS" w:hAnsi="Trebuchet MS"/>
                <w:b/>
                <w:bCs/>
                <w:szCs w:val="30"/>
              </w:rPr>
            </w:pPr>
          </w:p>
        </w:tc>
        <w:tc>
          <w:tcPr>
            <w:tcW w:w="2880" w:type="dxa"/>
            <w:gridSpan w:val="2"/>
          </w:tcPr>
          <w:p w14:paraId="55FA03DB" w14:textId="77777777" w:rsidR="0000310B" w:rsidRDefault="0000310B" w:rsidP="00834B23">
            <w:pPr>
              <w:autoSpaceDE w:val="0"/>
              <w:autoSpaceDN w:val="0"/>
              <w:adjustRightInd w:val="0"/>
              <w:rPr>
                <w:rFonts w:ascii="Trebuchet MS" w:hAnsi="Trebuchet MS"/>
                <w:szCs w:val="21"/>
              </w:rPr>
            </w:pPr>
          </w:p>
          <w:p w14:paraId="7372BCDA" w14:textId="77777777" w:rsidR="0000310B" w:rsidRDefault="0000310B" w:rsidP="00834B23">
            <w:pPr>
              <w:autoSpaceDE w:val="0"/>
              <w:autoSpaceDN w:val="0"/>
              <w:adjustRightInd w:val="0"/>
              <w:rPr>
                <w:rFonts w:ascii="Trebuchet MS" w:hAnsi="Trebuchet MS"/>
                <w:szCs w:val="21"/>
              </w:rPr>
            </w:pPr>
          </w:p>
          <w:p w14:paraId="13C3DE4D" w14:textId="77777777" w:rsidR="0000310B" w:rsidRDefault="0000310B" w:rsidP="00834B23">
            <w:pPr>
              <w:autoSpaceDE w:val="0"/>
              <w:autoSpaceDN w:val="0"/>
              <w:adjustRightInd w:val="0"/>
              <w:rPr>
                <w:rFonts w:ascii="Trebuchet MS" w:hAnsi="Trebuchet MS"/>
                <w:szCs w:val="21"/>
              </w:rPr>
            </w:pPr>
          </w:p>
          <w:p w14:paraId="5C33E10D" w14:textId="77777777" w:rsidR="0000310B" w:rsidRDefault="0000310B" w:rsidP="00834B23">
            <w:pPr>
              <w:autoSpaceDE w:val="0"/>
              <w:autoSpaceDN w:val="0"/>
              <w:adjustRightInd w:val="0"/>
              <w:rPr>
                <w:rFonts w:ascii="Trebuchet MS" w:hAnsi="Trebuchet MS"/>
                <w:szCs w:val="21"/>
              </w:rPr>
            </w:pPr>
          </w:p>
          <w:p w14:paraId="4D4D8896" w14:textId="77777777" w:rsidR="0000310B" w:rsidRDefault="0000310B" w:rsidP="00834B23">
            <w:pPr>
              <w:autoSpaceDE w:val="0"/>
              <w:autoSpaceDN w:val="0"/>
              <w:adjustRightInd w:val="0"/>
              <w:rPr>
                <w:rFonts w:ascii="Trebuchet MS" w:hAnsi="Trebuchet MS"/>
                <w:szCs w:val="21"/>
              </w:rPr>
            </w:pPr>
          </w:p>
          <w:p w14:paraId="327DCCAB" w14:textId="77777777" w:rsidR="0000310B" w:rsidRDefault="0000310B" w:rsidP="00834B23">
            <w:pPr>
              <w:autoSpaceDE w:val="0"/>
              <w:autoSpaceDN w:val="0"/>
              <w:adjustRightInd w:val="0"/>
              <w:rPr>
                <w:rFonts w:ascii="Trebuchet MS" w:hAnsi="Trebuchet MS"/>
                <w:szCs w:val="21"/>
              </w:rPr>
            </w:pPr>
          </w:p>
          <w:p w14:paraId="1F217E5C" w14:textId="77777777" w:rsidR="0000310B" w:rsidRDefault="0000310B" w:rsidP="00834B23">
            <w:pPr>
              <w:autoSpaceDE w:val="0"/>
              <w:autoSpaceDN w:val="0"/>
              <w:adjustRightInd w:val="0"/>
              <w:rPr>
                <w:rFonts w:ascii="Trebuchet MS" w:hAnsi="Trebuchet MS"/>
                <w:szCs w:val="21"/>
              </w:rPr>
            </w:pPr>
          </w:p>
          <w:p w14:paraId="62F958C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Acompañar el desarrollo de los núcleos de aprendizaje</w:t>
            </w:r>
          </w:p>
          <w:p w14:paraId="12CF9D7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prioritarios (NAP) en el ciclo</w:t>
            </w:r>
          </w:p>
          <w:p w14:paraId="41D8A98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básico y mejorar los resultados de la enseñanza</w:t>
            </w:r>
          </w:p>
          <w:p w14:paraId="2FECB54D" w14:textId="77777777" w:rsidR="0000310B" w:rsidRDefault="0000310B" w:rsidP="00834B23">
            <w:pPr>
              <w:autoSpaceDE w:val="0"/>
              <w:autoSpaceDN w:val="0"/>
              <w:adjustRightInd w:val="0"/>
              <w:rPr>
                <w:rFonts w:ascii="Trebuchet MS" w:hAnsi="Trebuchet MS"/>
                <w:szCs w:val="21"/>
              </w:rPr>
            </w:pPr>
          </w:p>
        </w:tc>
        <w:tc>
          <w:tcPr>
            <w:tcW w:w="6840" w:type="dxa"/>
          </w:tcPr>
          <w:p w14:paraId="26F41E3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nuevas propuestas de enseñanza para mejorar los aprendiza</w:t>
            </w:r>
          </w:p>
          <w:p w14:paraId="7E381C9D"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jes de los estudiantes en Lengua, Matemática, Ciencias y Ciencias Sociales.</w:t>
            </w:r>
          </w:p>
          <w:p w14:paraId="49AE9DC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Revisar y concluir el proceso de concertación federal de los núcleos de aprendizaje prioritarios del ciclo básico.</w:t>
            </w:r>
          </w:p>
          <w:p w14:paraId="4AE8E1E5"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propuestas de enseñanza con soporte en las TICs que integren y profundicen los saberes de los jóvenes permitiendo nuevas formas de acceso y vínculos con el conocimiento.</w:t>
            </w:r>
          </w:p>
          <w:p w14:paraId="632EE3E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iniciativas de enseñanza que respeten la especificidad de la educación artística.</w:t>
            </w:r>
          </w:p>
          <w:p w14:paraId="18EA33B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Incorporar en los diseños curriculares experiencias educativas para que los jóvenes desarrollen la libre expresión, el placer estético y la comprensión y apropiación crítica de las distintas manifestaciones de la</w:t>
            </w:r>
          </w:p>
          <w:p w14:paraId="6BCDE32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cultura.</w:t>
            </w:r>
          </w:p>
          <w:p w14:paraId="5490C89A"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Propiciar en el diseño y desarrollo del currículo la integración de saberes propios de los pueblos originarios, sus lenguas y su vida social, cultural y productiva.</w:t>
            </w:r>
          </w:p>
          <w:p w14:paraId="516CB002"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Diseñar propuestas pedagógicas para la educación sexual integral, el abordaje pedagógico de educación ambiental y desarrollo del cooperativismo, la construcción de la ciudadanía y la comprensión y memoria de los hechos que configuran el pasado reciente de la Argentina.</w:t>
            </w:r>
          </w:p>
        </w:tc>
      </w:tr>
      <w:tr w:rsidR="0000310B" w14:paraId="3C9C8185" w14:textId="77777777" w:rsidTr="00834B23">
        <w:tblPrEx>
          <w:tblCellMar>
            <w:top w:w="0" w:type="dxa"/>
            <w:bottom w:w="0" w:type="dxa"/>
          </w:tblCellMar>
        </w:tblPrEx>
        <w:tc>
          <w:tcPr>
            <w:tcW w:w="430" w:type="dxa"/>
          </w:tcPr>
          <w:p w14:paraId="60E7526C" w14:textId="77777777" w:rsidR="0000310B" w:rsidRDefault="0000310B" w:rsidP="00834B23">
            <w:pPr>
              <w:autoSpaceDE w:val="0"/>
              <w:autoSpaceDN w:val="0"/>
              <w:adjustRightInd w:val="0"/>
              <w:rPr>
                <w:rFonts w:ascii="Trebuchet MS" w:hAnsi="Trebuchet MS"/>
                <w:b/>
                <w:bCs/>
                <w:szCs w:val="30"/>
              </w:rPr>
            </w:pPr>
          </w:p>
          <w:p w14:paraId="2551D77F" w14:textId="77777777" w:rsidR="0000310B" w:rsidRDefault="0000310B" w:rsidP="00834B23">
            <w:pPr>
              <w:autoSpaceDE w:val="0"/>
              <w:autoSpaceDN w:val="0"/>
              <w:adjustRightInd w:val="0"/>
              <w:rPr>
                <w:rFonts w:ascii="Trebuchet MS" w:hAnsi="Trebuchet MS"/>
                <w:b/>
                <w:bCs/>
                <w:szCs w:val="30"/>
              </w:rPr>
            </w:pPr>
          </w:p>
          <w:p w14:paraId="4FC4E9F1"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7</w:t>
            </w:r>
          </w:p>
        </w:tc>
        <w:tc>
          <w:tcPr>
            <w:tcW w:w="2880" w:type="dxa"/>
            <w:gridSpan w:val="2"/>
          </w:tcPr>
          <w:p w14:paraId="504FB557" w14:textId="77777777" w:rsidR="0000310B" w:rsidRDefault="0000310B" w:rsidP="00834B23">
            <w:pPr>
              <w:autoSpaceDE w:val="0"/>
              <w:autoSpaceDN w:val="0"/>
              <w:adjustRightInd w:val="0"/>
              <w:rPr>
                <w:rFonts w:ascii="Trebuchet MS" w:hAnsi="Trebuchet MS"/>
                <w:szCs w:val="21"/>
              </w:rPr>
            </w:pPr>
          </w:p>
          <w:p w14:paraId="1CECAEF0" w14:textId="77777777" w:rsidR="0000310B" w:rsidRDefault="0000310B" w:rsidP="00834B23">
            <w:pPr>
              <w:autoSpaceDE w:val="0"/>
              <w:autoSpaceDN w:val="0"/>
              <w:adjustRightInd w:val="0"/>
              <w:rPr>
                <w:rFonts w:ascii="Trebuchet MS" w:hAnsi="Trebuchet MS"/>
                <w:szCs w:val="21"/>
              </w:rPr>
            </w:pPr>
          </w:p>
          <w:p w14:paraId="3EFFE8F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Fortalecer el desarrollo</w:t>
            </w:r>
          </w:p>
          <w:p w14:paraId="7A99BD1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profesional de los docentes</w:t>
            </w:r>
          </w:p>
        </w:tc>
        <w:tc>
          <w:tcPr>
            <w:tcW w:w="6840" w:type="dxa"/>
          </w:tcPr>
          <w:p w14:paraId="76F75E3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institucional y el tratamiento didáctico de los contenidos de cada área de enseñanza.</w:t>
            </w:r>
          </w:p>
          <w:p w14:paraId="0AE6356E"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Diseñar e implementar ciclos de formación destinados a los docentes que desempeñan funciones tutoriales en la educación secundaria en todas la modalidades: directivos, profesores tutores, preceptores, facilitadores, docentes tutores rurales, tutores de FinEs, coordinadores y docentes de CAJ, entre otros.</w:t>
            </w:r>
          </w:p>
        </w:tc>
      </w:tr>
      <w:tr w:rsidR="0000310B" w14:paraId="0832C350" w14:textId="77777777" w:rsidTr="00834B23">
        <w:tblPrEx>
          <w:tblCellMar>
            <w:top w:w="0" w:type="dxa"/>
            <w:bottom w:w="0" w:type="dxa"/>
          </w:tblCellMar>
        </w:tblPrEx>
        <w:tc>
          <w:tcPr>
            <w:tcW w:w="430" w:type="dxa"/>
          </w:tcPr>
          <w:p w14:paraId="5B21ACDF" w14:textId="77777777" w:rsidR="0000310B" w:rsidRDefault="0000310B" w:rsidP="00834B23">
            <w:pPr>
              <w:autoSpaceDE w:val="0"/>
              <w:autoSpaceDN w:val="0"/>
              <w:adjustRightInd w:val="0"/>
              <w:rPr>
                <w:rFonts w:ascii="Trebuchet MS" w:hAnsi="Trebuchet MS"/>
                <w:b/>
                <w:bCs/>
                <w:szCs w:val="30"/>
              </w:rPr>
            </w:pPr>
          </w:p>
          <w:p w14:paraId="35F1D3E2" w14:textId="77777777" w:rsidR="0000310B" w:rsidRDefault="0000310B" w:rsidP="00834B23">
            <w:pPr>
              <w:autoSpaceDE w:val="0"/>
              <w:autoSpaceDN w:val="0"/>
              <w:adjustRightInd w:val="0"/>
              <w:rPr>
                <w:rFonts w:ascii="Trebuchet MS" w:hAnsi="Trebuchet MS"/>
                <w:b/>
                <w:bCs/>
                <w:szCs w:val="30"/>
              </w:rPr>
            </w:pPr>
          </w:p>
          <w:p w14:paraId="195A5C05"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8</w:t>
            </w:r>
          </w:p>
          <w:p w14:paraId="3A88FA44" w14:textId="77777777" w:rsidR="0000310B" w:rsidRDefault="0000310B" w:rsidP="00834B23">
            <w:pPr>
              <w:autoSpaceDE w:val="0"/>
              <w:autoSpaceDN w:val="0"/>
              <w:adjustRightInd w:val="0"/>
              <w:rPr>
                <w:rFonts w:ascii="Trebuchet MS" w:hAnsi="Trebuchet MS"/>
                <w:b/>
                <w:bCs/>
                <w:szCs w:val="30"/>
              </w:rPr>
            </w:pPr>
          </w:p>
        </w:tc>
        <w:tc>
          <w:tcPr>
            <w:tcW w:w="2880" w:type="dxa"/>
            <w:gridSpan w:val="2"/>
          </w:tcPr>
          <w:p w14:paraId="33F5E35D" w14:textId="77777777" w:rsidR="0000310B" w:rsidRDefault="0000310B" w:rsidP="00834B23">
            <w:pPr>
              <w:autoSpaceDE w:val="0"/>
              <w:autoSpaceDN w:val="0"/>
              <w:adjustRightInd w:val="0"/>
              <w:rPr>
                <w:rFonts w:ascii="Trebuchet MS" w:hAnsi="Trebuchet MS"/>
                <w:szCs w:val="21"/>
              </w:rPr>
            </w:pPr>
          </w:p>
          <w:p w14:paraId="7B202665" w14:textId="77777777" w:rsidR="0000310B" w:rsidRDefault="0000310B" w:rsidP="00834B23">
            <w:pPr>
              <w:autoSpaceDE w:val="0"/>
              <w:autoSpaceDN w:val="0"/>
              <w:adjustRightInd w:val="0"/>
              <w:rPr>
                <w:rFonts w:ascii="Trebuchet MS" w:hAnsi="Trebuchet MS"/>
                <w:szCs w:val="21"/>
              </w:rPr>
            </w:pPr>
          </w:p>
          <w:p w14:paraId="1B6DF91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Promover una mayor</w:t>
            </w:r>
          </w:p>
          <w:p w14:paraId="64F8A4C4"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articulación entre el nivel</w:t>
            </w:r>
          </w:p>
          <w:p w14:paraId="31D5D7C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primario y el ciclo básico y</w:t>
            </w:r>
          </w:p>
          <w:p w14:paraId="73C2FE2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entre el ciclo orientado y los</w:t>
            </w:r>
          </w:p>
          <w:p w14:paraId="1A9DCFE1"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estudios superiores.</w:t>
            </w:r>
          </w:p>
        </w:tc>
        <w:tc>
          <w:tcPr>
            <w:tcW w:w="6840" w:type="dxa"/>
          </w:tcPr>
          <w:p w14:paraId="333CA1D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 Definir estrategias de articulación con el nivel primario y los estudios superiores a través de propuestas de acompañamiento que favorezcan el pasaje de nivel, el inicio de la secundaria y la preparación para el Nivel</w:t>
            </w:r>
          </w:p>
          <w:p w14:paraId="38186F7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lastRenderedPageBreak/>
              <w:t>Superior.</w:t>
            </w:r>
          </w:p>
          <w:p w14:paraId="1C783BD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Definir estrategias de articulación entre ciclo básico y orientado.</w:t>
            </w:r>
          </w:p>
          <w:p w14:paraId="4B9B5468"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Proponer estrategias de acompañamiento y formatos escolarización para el ámbito Rural, los contextos interculturales y /o bilingües, la educación de Adultos y Especial.</w:t>
            </w:r>
          </w:p>
          <w:p w14:paraId="2101FC50"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acciones de capacitación docente centradas en el fortaleci-</w:t>
            </w:r>
          </w:p>
          <w:p w14:paraId="64395D6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miento de las competencias básicas necesarias para la transición de la escuela primaria a la secundaria.</w:t>
            </w:r>
          </w:p>
          <w:p w14:paraId="07C23309"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Profundizar la implementación de proyectos de apoyo al último año de la escuela secundaria y de otras propuestas de articulación con estudios superiores.</w:t>
            </w:r>
          </w:p>
          <w:p w14:paraId="402C8D3A" w14:textId="77777777" w:rsidR="0000310B" w:rsidRDefault="0000310B" w:rsidP="00834B23">
            <w:pPr>
              <w:autoSpaceDE w:val="0"/>
              <w:autoSpaceDN w:val="0"/>
              <w:adjustRightInd w:val="0"/>
              <w:rPr>
                <w:rFonts w:ascii="Trebuchet MS" w:hAnsi="Trebuchet MS"/>
                <w:szCs w:val="21"/>
              </w:rPr>
            </w:pPr>
          </w:p>
        </w:tc>
      </w:tr>
      <w:tr w:rsidR="0000310B" w14:paraId="72E19587" w14:textId="77777777" w:rsidTr="00834B23">
        <w:tblPrEx>
          <w:tblCellMar>
            <w:top w:w="0" w:type="dxa"/>
            <w:bottom w:w="0" w:type="dxa"/>
          </w:tblCellMar>
        </w:tblPrEx>
        <w:trPr>
          <w:cantSplit/>
        </w:trPr>
        <w:tc>
          <w:tcPr>
            <w:tcW w:w="10150" w:type="dxa"/>
            <w:gridSpan w:val="4"/>
          </w:tcPr>
          <w:p w14:paraId="1E7B945A" w14:textId="77777777" w:rsidR="0000310B" w:rsidRDefault="0000310B" w:rsidP="00834B23">
            <w:pPr>
              <w:autoSpaceDE w:val="0"/>
              <w:autoSpaceDN w:val="0"/>
              <w:adjustRightInd w:val="0"/>
              <w:rPr>
                <w:rFonts w:ascii="Trebuchet MS" w:hAnsi="Trebuchet MS"/>
                <w:szCs w:val="21"/>
              </w:rPr>
            </w:pPr>
          </w:p>
          <w:p w14:paraId="05F714B2" w14:textId="77777777" w:rsidR="0000310B" w:rsidRDefault="0000310B" w:rsidP="00834B23">
            <w:pPr>
              <w:autoSpaceDE w:val="0"/>
              <w:autoSpaceDN w:val="0"/>
              <w:adjustRightInd w:val="0"/>
              <w:rPr>
                <w:rFonts w:ascii="Trebuchet MS" w:hAnsi="Trebuchet MS"/>
                <w:szCs w:val="21"/>
              </w:rPr>
            </w:pPr>
          </w:p>
        </w:tc>
      </w:tr>
      <w:tr w:rsidR="0000310B" w14:paraId="4A665889" w14:textId="77777777" w:rsidTr="00834B23">
        <w:tblPrEx>
          <w:tblCellMar>
            <w:top w:w="0" w:type="dxa"/>
            <w:bottom w:w="0" w:type="dxa"/>
          </w:tblCellMar>
        </w:tblPrEx>
        <w:trPr>
          <w:cantSplit/>
        </w:trPr>
        <w:tc>
          <w:tcPr>
            <w:tcW w:w="10150" w:type="dxa"/>
            <w:gridSpan w:val="4"/>
          </w:tcPr>
          <w:p w14:paraId="533243F8" w14:textId="77777777" w:rsidR="0000310B" w:rsidRDefault="0000310B" w:rsidP="00834B23">
            <w:pPr>
              <w:pStyle w:val="Ttulo1"/>
              <w:autoSpaceDE w:val="0"/>
              <w:autoSpaceDN w:val="0"/>
              <w:adjustRightInd w:val="0"/>
              <w:rPr>
                <w:szCs w:val="21"/>
              </w:rPr>
            </w:pPr>
            <w:r>
              <w:t>Estrategias para fortalecer la gestión institucional</w:t>
            </w:r>
          </w:p>
        </w:tc>
      </w:tr>
      <w:tr w:rsidR="0000310B" w14:paraId="7EAAB3C7" w14:textId="77777777" w:rsidTr="00834B23">
        <w:tblPrEx>
          <w:tblCellMar>
            <w:top w:w="0" w:type="dxa"/>
            <w:bottom w:w="0" w:type="dxa"/>
          </w:tblCellMar>
        </w:tblPrEx>
        <w:trPr>
          <w:cantSplit/>
        </w:trPr>
        <w:tc>
          <w:tcPr>
            <w:tcW w:w="2050" w:type="dxa"/>
            <w:gridSpan w:val="2"/>
          </w:tcPr>
          <w:p w14:paraId="535F58A2" w14:textId="77777777" w:rsidR="0000310B" w:rsidRDefault="0000310B" w:rsidP="00834B23">
            <w:pPr>
              <w:autoSpaceDE w:val="0"/>
              <w:autoSpaceDN w:val="0"/>
              <w:adjustRightInd w:val="0"/>
              <w:rPr>
                <w:rFonts w:ascii="Trebuchet MS" w:hAnsi="Trebuchet MS"/>
                <w:szCs w:val="21"/>
              </w:rPr>
            </w:pPr>
            <w:r>
              <w:rPr>
                <w:rFonts w:ascii="Trebuchet MS" w:hAnsi="Trebuchet MS"/>
                <w:b/>
                <w:bCs/>
                <w:szCs w:val="23"/>
              </w:rPr>
              <w:t>Estrategias</w:t>
            </w:r>
          </w:p>
        </w:tc>
        <w:tc>
          <w:tcPr>
            <w:tcW w:w="8100" w:type="dxa"/>
            <w:gridSpan w:val="2"/>
          </w:tcPr>
          <w:p w14:paraId="0BD82907" w14:textId="77777777" w:rsidR="0000310B" w:rsidRDefault="0000310B" w:rsidP="00834B23">
            <w:pPr>
              <w:autoSpaceDE w:val="0"/>
              <w:autoSpaceDN w:val="0"/>
              <w:adjustRightInd w:val="0"/>
              <w:rPr>
                <w:rFonts w:ascii="Trebuchet MS" w:hAnsi="Trebuchet MS"/>
                <w:szCs w:val="21"/>
              </w:rPr>
            </w:pPr>
            <w:r>
              <w:rPr>
                <w:rFonts w:ascii="Trebuchet MS" w:hAnsi="Trebuchet MS"/>
                <w:b/>
                <w:bCs/>
                <w:szCs w:val="23"/>
              </w:rPr>
              <w:t>Líneas de Acción</w:t>
            </w:r>
          </w:p>
        </w:tc>
      </w:tr>
      <w:tr w:rsidR="0000310B" w14:paraId="508ECA9A" w14:textId="77777777" w:rsidTr="00834B23">
        <w:tblPrEx>
          <w:tblCellMar>
            <w:top w:w="0" w:type="dxa"/>
            <w:bottom w:w="0" w:type="dxa"/>
          </w:tblCellMar>
        </w:tblPrEx>
        <w:tc>
          <w:tcPr>
            <w:tcW w:w="430" w:type="dxa"/>
          </w:tcPr>
          <w:p w14:paraId="75BFC902" w14:textId="77777777" w:rsidR="0000310B" w:rsidRDefault="0000310B" w:rsidP="00834B23">
            <w:pPr>
              <w:autoSpaceDE w:val="0"/>
              <w:autoSpaceDN w:val="0"/>
              <w:adjustRightInd w:val="0"/>
              <w:rPr>
                <w:rFonts w:ascii="Trebuchet MS" w:hAnsi="Trebuchet MS"/>
                <w:b/>
                <w:bCs/>
                <w:szCs w:val="30"/>
              </w:rPr>
            </w:pPr>
          </w:p>
          <w:p w14:paraId="598F4B55" w14:textId="77777777" w:rsidR="0000310B" w:rsidRDefault="0000310B" w:rsidP="00834B23">
            <w:pPr>
              <w:autoSpaceDE w:val="0"/>
              <w:autoSpaceDN w:val="0"/>
              <w:adjustRightInd w:val="0"/>
              <w:rPr>
                <w:rFonts w:ascii="Trebuchet MS" w:hAnsi="Trebuchet MS"/>
                <w:b/>
                <w:bCs/>
                <w:szCs w:val="30"/>
              </w:rPr>
            </w:pPr>
          </w:p>
          <w:p w14:paraId="6949F496" w14:textId="77777777" w:rsidR="0000310B" w:rsidRDefault="0000310B" w:rsidP="00834B23">
            <w:pPr>
              <w:autoSpaceDE w:val="0"/>
              <w:autoSpaceDN w:val="0"/>
              <w:adjustRightInd w:val="0"/>
              <w:rPr>
                <w:rFonts w:ascii="Trebuchet MS" w:hAnsi="Trebuchet MS"/>
                <w:b/>
                <w:bCs/>
                <w:szCs w:val="30"/>
              </w:rPr>
            </w:pPr>
          </w:p>
          <w:p w14:paraId="5539103B" w14:textId="77777777" w:rsidR="0000310B" w:rsidRDefault="0000310B" w:rsidP="00834B23">
            <w:pPr>
              <w:autoSpaceDE w:val="0"/>
              <w:autoSpaceDN w:val="0"/>
              <w:adjustRightInd w:val="0"/>
              <w:rPr>
                <w:rFonts w:ascii="Trebuchet MS" w:hAnsi="Trebuchet MS"/>
                <w:b/>
                <w:bCs/>
                <w:szCs w:val="30"/>
              </w:rPr>
            </w:pPr>
          </w:p>
          <w:p w14:paraId="09309D4D" w14:textId="77777777" w:rsidR="0000310B" w:rsidRDefault="0000310B" w:rsidP="00834B23">
            <w:pPr>
              <w:autoSpaceDE w:val="0"/>
              <w:autoSpaceDN w:val="0"/>
              <w:adjustRightInd w:val="0"/>
              <w:rPr>
                <w:rFonts w:ascii="Trebuchet MS" w:hAnsi="Trebuchet MS"/>
                <w:b/>
                <w:bCs/>
                <w:szCs w:val="30"/>
              </w:rPr>
            </w:pPr>
          </w:p>
          <w:p w14:paraId="290F3BBC" w14:textId="77777777" w:rsidR="0000310B" w:rsidRDefault="0000310B" w:rsidP="00834B23">
            <w:pPr>
              <w:autoSpaceDE w:val="0"/>
              <w:autoSpaceDN w:val="0"/>
              <w:adjustRightInd w:val="0"/>
              <w:rPr>
                <w:rFonts w:ascii="Trebuchet MS" w:hAnsi="Trebuchet MS"/>
                <w:b/>
                <w:bCs/>
                <w:szCs w:val="30"/>
              </w:rPr>
            </w:pPr>
          </w:p>
          <w:p w14:paraId="48736DF1" w14:textId="77777777" w:rsidR="0000310B" w:rsidRDefault="0000310B" w:rsidP="00834B23">
            <w:pPr>
              <w:autoSpaceDE w:val="0"/>
              <w:autoSpaceDN w:val="0"/>
              <w:adjustRightInd w:val="0"/>
              <w:rPr>
                <w:rFonts w:ascii="Trebuchet MS" w:hAnsi="Trebuchet MS"/>
                <w:b/>
                <w:bCs/>
                <w:szCs w:val="30"/>
              </w:rPr>
            </w:pPr>
          </w:p>
          <w:p w14:paraId="0F4D9DCE" w14:textId="77777777" w:rsidR="0000310B" w:rsidRDefault="0000310B" w:rsidP="00834B23">
            <w:pPr>
              <w:autoSpaceDE w:val="0"/>
              <w:autoSpaceDN w:val="0"/>
              <w:adjustRightInd w:val="0"/>
              <w:rPr>
                <w:rFonts w:ascii="Trebuchet MS" w:hAnsi="Trebuchet MS"/>
                <w:b/>
                <w:bCs/>
                <w:szCs w:val="30"/>
              </w:rPr>
            </w:pPr>
          </w:p>
          <w:p w14:paraId="2FABA6DA" w14:textId="77777777" w:rsidR="0000310B" w:rsidRDefault="0000310B" w:rsidP="00834B23">
            <w:pPr>
              <w:autoSpaceDE w:val="0"/>
              <w:autoSpaceDN w:val="0"/>
              <w:adjustRightInd w:val="0"/>
              <w:rPr>
                <w:rFonts w:ascii="Trebuchet MS" w:hAnsi="Trebuchet MS"/>
                <w:b/>
                <w:bCs/>
                <w:szCs w:val="30"/>
              </w:rPr>
            </w:pPr>
          </w:p>
          <w:p w14:paraId="672CC9D1" w14:textId="77777777" w:rsidR="0000310B" w:rsidRDefault="0000310B" w:rsidP="00834B23">
            <w:pPr>
              <w:autoSpaceDE w:val="0"/>
              <w:autoSpaceDN w:val="0"/>
              <w:adjustRightInd w:val="0"/>
              <w:rPr>
                <w:rFonts w:ascii="Trebuchet MS" w:hAnsi="Trebuchet MS"/>
                <w:b/>
                <w:bCs/>
                <w:szCs w:val="30"/>
              </w:rPr>
            </w:pPr>
          </w:p>
          <w:p w14:paraId="3C4741D9" w14:textId="77777777" w:rsidR="0000310B" w:rsidRDefault="0000310B" w:rsidP="00834B23">
            <w:pPr>
              <w:autoSpaceDE w:val="0"/>
              <w:autoSpaceDN w:val="0"/>
              <w:adjustRightInd w:val="0"/>
              <w:rPr>
                <w:rFonts w:ascii="Trebuchet MS" w:hAnsi="Trebuchet MS"/>
                <w:b/>
                <w:bCs/>
                <w:szCs w:val="30"/>
              </w:rPr>
            </w:pPr>
          </w:p>
          <w:p w14:paraId="14B60364" w14:textId="77777777" w:rsidR="0000310B" w:rsidRDefault="0000310B" w:rsidP="00834B23">
            <w:pPr>
              <w:autoSpaceDE w:val="0"/>
              <w:autoSpaceDN w:val="0"/>
              <w:adjustRightInd w:val="0"/>
              <w:rPr>
                <w:rFonts w:ascii="Trebuchet MS" w:hAnsi="Trebuchet MS"/>
                <w:b/>
                <w:bCs/>
                <w:szCs w:val="30"/>
              </w:rPr>
            </w:pPr>
          </w:p>
          <w:p w14:paraId="25ACD9D6" w14:textId="77777777" w:rsidR="0000310B" w:rsidRDefault="0000310B" w:rsidP="00834B23">
            <w:pPr>
              <w:autoSpaceDE w:val="0"/>
              <w:autoSpaceDN w:val="0"/>
              <w:adjustRightInd w:val="0"/>
              <w:rPr>
                <w:rFonts w:ascii="Trebuchet MS" w:hAnsi="Trebuchet MS"/>
                <w:b/>
                <w:bCs/>
                <w:szCs w:val="30"/>
              </w:rPr>
            </w:pPr>
          </w:p>
          <w:p w14:paraId="732DBDA8"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t>9</w:t>
            </w:r>
          </w:p>
        </w:tc>
        <w:tc>
          <w:tcPr>
            <w:tcW w:w="2880" w:type="dxa"/>
            <w:gridSpan w:val="2"/>
          </w:tcPr>
          <w:p w14:paraId="3CD1CAD8" w14:textId="77777777" w:rsidR="0000310B" w:rsidRDefault="0000310B" w:rsidP="00834B23">
            <w:pPr>
              <w:autoSpaceDE w:val="0"/>
              <w:autoSpaceDN w:val="0"/>
              <w:adjustRightInd w:val="0"/>
              <w:rPr>
                <w:rFonts w:ascii="Trebuchet MS" w:hAnsi="Trebuchet MS"/>
                <w:szCs w:val="21"/>
              </w:rPr>
            </w:pPr>
          </w:p>
          <w:p w14:paraId="575FA133" w14:textId="77777777" w:rsidR="0000310B" w:rsidRDefault="0000310B" w:rsidP="00834B23">
            <w:pPr>
              <w:autoSpaceDE w:val="0"/>
              <w:autoSpaceDN w:val="0"/>
              <w:adjustRightInd w:val="0"/>
              <w:rPr>
                <w:rFonts w:ascii="Trebuchet MS" w:hAnsi="Trebuchet MS"/>
                <w:szCs w:val="21"/>
              </w:rPr>
            </w:pPr>
          </w:p>
          <w:p w14:paraId="0AB80E7A" w14:textId="77777777" w:rsidR="0000310B" w:rsidRDefault="0000310B" w:rsidP="00834B23">
            <w:pPr>
              <w:autoSpaceDE w:val="0"/>
              <w:autoSpaceDN w:val="0"/>
              <w:adjustRightInd w:val="0"/>
              <w:rPr>
                <w:rFonts w:ascii="Trebuchet MS" w:hAnsi="Trebuchet MS"/>
                <w:szCs w:val="21"/>
              </w:rPr>
            </w:pPr>
          </w:p>
          <w:p w14:paraId="521015D7" w14:textId="77777777" w:rsidR="0000310B" w:rsidRDefault="0000310B" w:rsidP="00834B23">
            <w:pPr>
              <w:autoSpaceDE w:val="0"/>
              <w:autoSpaceDN w:val="0"/>
              <w:adjustRightInd w:val="0"/>
              <w:rPr>
                <w:rFonts w:ascii="Trebuchet MS" w:hAnsi="Trebuchet MS"/>
                <w:szCs w:val="21"/>
              </w:rPr>
            </w:pPr>
          </w:p>
          <w:p w14:paraId="4E22C9CC" w14:textId="77777777" w:rsidR="0000310B" w:rsidRDefault="0000310B" w:rsidP="00834B23">
            <w:pPr>
              <w:autoSpaceDE w:val="0"/>
              <w:autoSpaceDN w:val="0"/>
              <w:adjustRightInd w:val="0"/>
              <w:rPr>
                <w:rFonts w:ascii="Trebuchet MS" w:hAnsi="Trebuchet MS"/>
                <w:szCs w:val="21"/>
              </w:rPr>
            </w:pPr>
          </w:p>
          <w:p w14:paraId="27A47825" w14:textId="77777777" w:rsidR="0000310B" w:rsidRDefault="0000310B" w:rsidP="00834B23">
            <w:pPr>
              <w:autoSpaceDE w:val="0"/>
              <w:autoSpaceDN w:val="0"/>
              <w:adjustRightInd w:val="0"/>
              <w:rPr>
                <w:rFonts w:ascii="Trebuchet MS" w:hAnsi="Trebuchet MS"/>
                <w:szCs w:val="21"/>
              </w:rPr>
            </w:pPr>
          </w:p>
          <w:p w14:paraId="6BA1DF88" w14:textId="77777777" w:rsidR="0000310B" w:rsidRDefault="0000310B" w:rsidP="00834B23">
            <w:pPr>
              <w:autoSpaceDE w:val="0"/>
              <w:autoSpaceDN w:val="0"/>
              <w:adjustRightInd w:val="0"/>
              <w:rPr>
                <w:rFonts w:ascii="Trebuchet MS" w:hAnsi="Trebuchet MS"/>
                <w:szCs w:val="21"/>
              </w:rPr>
            </w:pPr>
          </w:p>
          <w:p w14:paraId="3C09582C" w14:textId="77777777" w:rsidR="0000310B" w:rsidRDefault="0000310B" w:rsidP="00834B23">
            <w:pPr>
              <w:autoSpaceDE w:val="0"/>
              <w:autoSpaceDN w:val="0"/>
              <w:adjustRightInd w:val="0"/>
              <w:rPr>
                <w:rFonts w:ascii="Trebuchet MS" w:hAnsi="Trebuchet MS"/>
                <w:szCs w:val="21"/>
              </w:rPr>
            </w:pPr>
          </w:p>
          <w:p w14:paraId="4D885BE3" w14:textId="77777777" w:rsidR="0000310B" w:rsidRDefault="0000310B" w:rsidP="00834B23">
            <w:pPr>
              <w:autoSpaceDE w:val="0"/>
              <w:autoSpaceDN w:val="0"/>
              <w:adjustRightInd w:val="0"/>
              <w:rPr>
                <w:rFonts w:ascii="Trebuchet MS" w:hAnsi="Trebuchet MS"/>
                <w:szCs w:val="21"/>
              </w:rPr>
            </w:pPr>
          </w:p>
          <w:p w14:paraId="0339ED62" w14:textId="77777777" w:rsidR="0000310B" w:rsidRDefault="0000310B" w:rsidP="00834B23">
            <w:pPr>
              <w:autoSpaceDE w:val="0"/>
              <w:autoSpaceDN w:val="0"/>
              <w:adjustRightInd w:val="0"/>
              <w:rPr>
                <w:rFonts w:ascii="Trebuchet MS" w:hAnsi="Trebuchet MS"/>
                <w:szCs w:val="21"/>
              </w:rPr>
            </w:pPr>
          </w:p>
          <w:p w14:paraId="60547AE0" w14:textId="77777777" w:rsidR="0000310B" w:rsidRDefault="0000310B" w:rsidP="00834B23">
            <w:pPr>
              <w:autoSpaceDE w:val="0"/>
              <w:autoSpaceDN w:val="0"/>
              <w:adjustRightInd w:val="0"/>
              <w:rPr>
                <w:rFonts w:ascii="Trebuchet MS" w:hAnsi="Trebuchet MS"/>
                <w:szCs w:val="21"/>
              </w:rPr>
            </w:pPr>
          </w:p>
          <w:p w14:paraId="23FADF03" w14:textId="77777777" w:rsidR="0000310B" w:rsidRDefault="0000310B" w:rsidP="00834B23">
            <w:pPr>
              <w:autoSpaceDE w:val="0"/>
              <w:autoSpaceDN w:val="0"/>
              <w:adjustRightInd w:val="0"/>
              <w:rPr>
                <w:rFonts w:ascii="Trebuchet MS" w:hAnsi="Trebuchet MS"/>
                <w:szCs w:val="21"/>
              </w:rPr>
            </w:pPr>
          </w:p>
          <w:p w14:paraId="6A4A3554" w14:textId="77777777" w:rsidR="0000310B" w:rsidRDefault="0000310B" w:rsidP="00834B23">
            <w:pPr>
              <w:autoSpaceDE w:val="0"/>
              <w:autoSpaceDN w:val="0"/>
              <w:adjustRightInd w:val="0"/>
              <w:rPr>
                <w:rFonts w:ascii="Trebuchet MS" w:hAnsi="Trebuchet MS"/>
                <w:szCs w:val="21"/>
              </w:rPr>
            </w:pPr>
          </w:p>
          <w:p w14:paraId="3BECBD0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Mejorar la gestión de las</w:t>
            </w:r>
          </w:p>
          <w:p w14:paraId="041D2D8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escuelas secundarias.</w:t>
            </w:r>
          </w:p>
          <w:p w14:paraId="6E698344" w14:textId="77777777" w:rsidR="0000310B" w:rsidRDefault="0000310B" w:rsidP="00834B23">
            <w:pPr>
              <w:autoSpaceDE w:val="0"/>
              <w:autoSpaceDN w:val="0"/>
              <w:adjustRightInd w:val="0"/>
              <w:rPr>
                <w:rFonts w:ascii="Trebuchet MS" w:hAnsi="Trebuchet MS"/>
                <w:szCs w:val="21"/>
              </w:rPr>
            </w:pPr>
          </w:p>
        </w:tc>
        <w:tc>
          <w:tcPr>
            <w:tcW w:w="6840" w:type="dxa"/>
          </w:tcPr>
          <w:p w14:paraId="60DDAA02"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Diseñar e implementar espacios de participación de adolescentes y jóvenes en sus escuelas y comunidades a partir de proyectos centrados en acciones de participación juvenil que contribuyan al desarrollo de espacios pedagógicos alternativos que promuevan la construcción de la ciudadanía y temas relacionados con la convivencia escolar, a través de diferentes dispositivos, tales como: CAJ, centros de estudiantes, proyectos solidarios, voluntariado escolar y parlamento juvenil</w:t>
            </w:r>
          </w:p>
          <w:p w14:paraId="32CFF48E"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Impulsar propuestas de trabajo institucional entre docentes y alumnos para construir climas de convivencia que favorezcan procesos de formación en valores.</w:t>
            </w:r>
          </w:p>
          <w:p w14:paraId="6EE5BFA7"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Incorporar tiempos y espacios de participación de docentes y alumnos para la toma de decisiones institucionales a través de horas instituciona-</w:t>
            </w:r>
          </w:p>
          <w:p w14:paraId="7EF6623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les de profesores, actividades por departamentos, espacios físicos más allá de las aulas y consejos de convivencia entre otros.</w:t>
            </w:r>
          </w:p>
          <w:p w14:paraId="4D232EF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Constituir un Fondo para el Financiamiento de Proyectos de Mejora para escuelas secundarias que realicen procesos de autoevaluación institucional.</w:t>
            </w:r>
          </w:p>
          <w:p w14:paraId="59CCFF0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xml:space="preserve">• Garantizar cobertura del Nivel con el modelo organizacional más adecuado a cada ámbito considerando la ampliación de infraestructura, definición de plantas orgánicas de acuerdo a </w:t>
            </w:r>
            <w:r>
              <w:rPr>
                <w:rFonts w:ascii="Trebuchet MS" w:hAnsi="Trebuchet MS"/>
                <w:szCs w:val="21"/>
              </w:rPr>
              <w:lastRenderedPageBreak/>
              <w:t>ámbitos, modalidades y</w:t>
            </w:r>
          </w:p>
          <w:p w14:paraId="2861DA09"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tamaños institucionales y la conformación de equipos docentes para el acompañamiento de la cohorte.</w:t>
            </w:r>
          </w:p>
          <w:p w14:paraId="4CF66136"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con las jurisdicciones la revisión de los marcos regulatorios institucionales a los efectos de que se favorezcan otras formas de organización institucional y la adecuación de las normas de convivencia a la legislación nacional vigente.</w:t>
            </w:r>
          </w:p>
          <w:p w14:paraId="22FC3B92"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Profundizar la articulación de las políticas públicas de diferentes organismos nacionales, provinciales y locales tendientes a sostener la escolaridad de los jóvenes (Ministerios de salud, educación, desarrollo</w:t>
            </w:r>
          </w:p>
          <w:p w14:paraId="4186198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social, cultura, trabajo, municipios, organizaciones gremiales, otros)</w:t>
            </w:r>
          </w:p>
        </w:tc>
      </w:tr>
      <w:tr w:rsidR="0000310B" w14:paraId="40C19C13" w14:textId="77777777" w:rsidTr="00834B23">
        <w:tblPrEx>
          <w:tblCellMar>
            <w:top w:w="0" w:type="dxa"/>
            <w:bottom w:w="0" w:type="dxa"/>
          </w:tblCellMar>
        </w:tblPrEx>
        <w:tc>
          <w:tcPr>
            <w:tcW w:w="430" w:type="dxa"/>
          </w:tcPr>
          <w:p w14:paraId="10FF5F5F" w14:textId="77777777" w:rsidR="0000310B" w:rsidRDefault="0000310B" w:rsidP="00834B23">
            <w:pPr>
              <w:autoSpaceDE w:val="0"/>
              <w:autoSpaceDN w:val="0"/>
              <w:adjustRightInd w:val="0"/>
              <w:rPr>
                <w:rFonts w:ascii="Trebuchet MS" w:hAnsi="Trebuchet MS"/>
                <w:b/>
                <w:bCs/>
                <w:szCs w:val="30"/>
              </w:rPr>
            </w:pPr>
            <w:r>
              <w:rPr>
                <w:rFonts w:ascii="Trebuchet MS" w:hAnsi="Trebuchet MS"/>
                <w:b/>
                <w:bCs/>
                <w:szCs w:val="30"/>
              </w:rPr>
              <w:lastRenderedPageBreak/>
              <w:t>10</w:t>
            </w:r>
          </w:p>
          <w:p w14:paraId="2FFA88CB" w14:textId="77777777" w:rsidR="0000310B" w:rsidRDefault="0000310B" w:rsidP="00834B23">
            <w:pPr>
              <w:autoSpaceDE w:val="0"/>
              <w:autoSpaceDN w:val="0"/>
              <w:adjustRightInd w:val="0"/>
              <w:rPr>
                <w:rFonts w:ascii="Trebuchet MS" w:hAnsi="Trebuchet MS"/>
                <w:b/>
                <w:bCs/>
                <w:szCs w:val="30"/>
              </w:rPr>
            </w:pPr>
          </w:p>
        </w:tc>
        <w:tc>
          <w:tcPr>
            <w:tcW w:w="2880" w:type="dxa"/>
            <w:gridSpan w:val="2"/>
          </w:tcPr>
          <w:p w14:paraId="395E9FF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Fortalecer la capacidad de</w:t>
            </w:r>
          </w:p>
          <w:p w14:paraId="7E2AFCB3"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planificación y gestión de los</w:t>
            </w:r>
          </w:p>
          <w:p w14:paraId="522D4D8C"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equipos técnicos del nivel.</w:t>
            </w:r>
          </w:p>
          <w:p w14:paraId="2F04CAB4" w14:textId="77777777" w:rsidR="0000310B" w:rsidRDefault="0000310B" w:rsidP="00834B23">
            <w:pPr>
              <w:autoSpaceDE w:val="0"/>
              <w:autoSpaceDN w:val="0"/>
              <w:adjustRightInd w:val="0"/>
              <w:rPr>
                <w:rFonts w:ascii="Trebuchet MS" w:hAnsi="Trebuchet MS"/>
                <w:szCs w:val="21"/>
              </w:rPr>
            </w:pPr>
          </w:p>
        </w:tc>
        <w:tc>
          <w:tcPr>
            <w:tcW w:w="6840" w:type="dxa"/>
          </w:tcPr>
          <w:p w14:paraId="65E122DF"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Desarrollar acciones de formación continua para consolidar los equipos técnicos en la planificación y gestión de la educación obligatoria.</w:t>
            </w:r>
          </w:p>
          <w:p w14:paraId="0903A9CB" w14:textId="77777777" w:rsidR="0000310B" w:rsidRDefault="0000310B" w:rsidP="00834B23">
            <w:pPr>
              <w:autoSpaceDE w:val="0"/>
              <w:autoSpaceDN w:val="0"/>
              <w:adjustRightInd w:val="0"/>
              <w:rPr>
                <w:rFonts w:ascii="Trebuchet MS" w:hAnsi="Trebuchet MS"/>
                <w:szCs w:val="21"/>
              </w:rPr>
            </w:pPr>
            <w:r>
              <w:rPr>
                <w:rFonts w:ascii="Trebuchet MS" w:hAnsi="Trebuchet MS"/>
                <w:szCs w:val="21"/>
              </w:rPr>
              <w:t>• Promover en las jurisdicciones la conformación de equipos técnicos para la atención de las modalidades.</w:t>
            </w:r>
          </w:p>
          <w:p w14:paraId="6C958FFC" w14:textId="77777777" w:rsidR="0000310B" w:rsidRDefault="0000310B" w:rsidP="00834B23">
            <w:pPr>
              <w:autoSpaceDE w:val="0"/>
              <w:autoSpaceDN w:val="0"/>
              <w:adjustRightInd w:val="0"/>
              <w:rPr>
                <w:rFonts w:ascii="Trebuchet MS" w:hAnsi="Trebuchet MS"/>
                <w:szCs w:val="21"/>
              </w:rPr>
            </w:pPr>
            <w:r>
              <w:rPr>
                <w:rFonts w:ascii="Trebuchet MS" w:hAnsi="Trebuchet MS"/>
                <w:szCs w:val="23"/>
              </w:rPr>
              <w:t xml:space="preserve">• </w:t>
            </w:r>
            <w:r>
              <w:rPr>
                <w:rFonts w:ascii="Trebuchet MS" w:hAnsi="Trebuchet MS"/>
                <w:szCs w:val="21"/>
              </w:rPr>
              <w:t>Compartir experiencias entre las jurisdicciones sobre distintos aspectos de la implementación del Plan Nacional.</w:t>
            </w:r>
          </w:p>
        </w:tc>
      </w:tr>
    </w:tbl>
    <w:p w14:paraId="5E8D6389" w14:textId="77777777" w:rsidR="0000310B" w:rsidRDefault="0000310B" w:rsidP="0000310B">
      <w:pPr>
        <w:autoSpaceDE w:val="0"/>
        <w:autoSpaceDN w:val="0"/>
        <w:adjustRightInd w:val="0"/>
        <w:rPr>
          <w:rFonts w:ascii="Trebuchet MS" w:hAnsi="Trebuchet MS"/>
          <w:szCs w:val="23"/>
        </w:rPr>
      </w:pPr>
    </w:p>
    <w:p w14:paraId="7130686A" w14:textId="77777777" w:rsidR="0000310B" w:rsidRDefault="0000310B" w:rsidP="0000310B">
      <w:pPr>
        <w:autoSpaceDE w:val="0"/>
        <w:autoSpaceDN w:val="0"/>
        <w:adjustRightInd w:val="0"/>
        <w:rPr>
          <w:rFonts w:ascii="Trebuchet MS" w:hAnsi="Trebuchet MS"/>
          <w:szCs w:val="23"/>
        </w:rPr>
      </w:pPr>
    </w:p>
    <w:p w14:paraId="6922AF0E" w14:textId="77777777" w:rsidR="0000310B" w:rsidRDefault="0000310B" w:rsidP="0000310B">
      <w:pPr>
        <w:jc w:val="both"/>
        <w:rPr>
          <w:rFonts w:ascii="Trebuchet MS" w:hAnsi="Trebuchet MS"/>
          <w:u w:val="single"/>
        </w:rPr>
      </w:pPr>
    </w:p>
    <w:p w14:paraId="72A2925C" w14:textId="77777777" w:rsidR="0000310B" w:rsidRPr="00CD20E3" w:rsidRDefault="0000310B" w:rsidP="0000310B">
      <w:pP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61D5D14D" w14:textId="77777777" w:rsidR="0000310B" w:rsidRDefault="0000310B" w:rsidP="0000310B">
      <w:pPr>
        <w:jc w:val="both"/>
        <w:rPr>
          <w:rFonts w:ascii="Trebuchet MS" w:hAnsi="Trebuchet MS"/>
          <w:sz w:val="18"/>
        </w:rPr>
      </w:pPr>
      <w:r>
        <w:rPr>
          <w:rStyle w:val="Refdenotaalpie"/>
        </w:rPr>
        <w:footnoteRef/>
      </w:r>
      <w:r>
        <w:t xml:space="preserve"> </w:t>
      </w:r>
      <w:r>
        <w:rPr>
          <w:rFonts w:ascii="Trebuchet MS" w:hAnsi="Trebuchet MS"/>
          <w:sz w:val="18"/>
        </w:rPr>
        <w:t>La presentación del Plan Nacional de Educación Obligatoria ha contado con la valiosa colaboración de la Jefatura de Asesores del Ministerio de Educación, de la Subsecretaría de Planificación y de integrantes de la Secretaría Ejecutiva del Consejo Federal de Educación, en articulación con las Direcciones Nacionales, Directores, Coordinadores de Modalidad, Áreas y equipo de la Subsecretaría de Equidad y Calidad.</w:t>
      </w:r>
    </w:p>
    <w:p w14:paraId="62CB56CE" w14:textId="77777777" w:rsidR="0000310B" w:rsidRDefault="0000310B" w:rsidP="0000310B">
      <w:pPr>
        <w:jc w:val="both"/>
        <w:rPr>
          <w:rFonts w:ascii="Trebuchet MS" w:hAnsi="Trebuchet MS"/>
          <w:sz w:val="18"/>
        </w:rPr>
      </w:pPr>
    </w:p>
  </w:footnote>
  <w:footnote w:id="2">
    <w:p w14:paraId="2DCE02E4" w14:textId="77777777" w:rsidR="0000310B" w:rsidRDefault="0000310B" w:rsidP="0000310B">
      <w:pPr>
        <w:jc w:val="both"/>
        <w:rPr>
          <w:rFonts w:ascii="Trebuchet MS" w:hAnsi="Trebuchet MS"/>
          <w:sz w:val="18"/>
        </w:rPr>
      </w:pPr>
      <w:r>
        <w:rPr>
          <w:rStyle w:val="Refdenotaalpie"/>
        </w:rPr>
        <w:footnoteRef/>
      </w:r>
      <w:r>
        <w:t xml:space="preserve"> </w:t>
      </w:r>
      <w:r>
        <w:rPr>
          <w:rFonts w:ascii="Trebuchet MS" w:hAnsi="Trebuchet MS"/>
          <w:sz w:val="18"/>
        </w:rPr>
        <w:t>Es preciso aclarar que esta forma de ordenar los problemas no refleja la complejidad del campo educativo y los límites son difusos en algunas descripciones que pueden pertenecer a más de una política.</w:t>
      </w:r>
    </w:p>
  </w:footnote>
  <w:footnote w:id="3">
    <w:p w14:paraId="5351A770" w14:textId="77777777" w:rsidR="0000310B" w:rsidRDefault="0000310B" w:rsidP="0000310B">
      <w:pPr>
        <w:jc w:val="both"/>
        <w:rPr>
          <w:rFonts w:ascii="Trebuchet MS" w:hAnsi="Trebuchet MS"/>
          <w:color w:val="000000"/>
          <w:szCs w:val="17"/>
        </w:rPr>
      </w:pPr>
      <w:r>
        <w:rPr>
          <w:rStyle w:val="Refdenotaalpie"/>
        </w:rPr>
        <w:footnoteRef/>
      </w:r>
      <w:r>
        <w:t xml:space="preserve"> </w:t>
      </w:r>
      <w:r>
        <w:rPr>
          <w:rFonts w:ascii="Trebuchet MS" w:hAnsi="Trebuchet MS"/>
          <w:color w:val="000000"/>
          <w:sz w:val="18"/>
          <w:szCs w:val="17"/>
        </w:rPr>
        <w:t>En algunas jurisdicciones estos servicios están a cargo de Áreas de Desarrollo Social o de Municipios</w:t>
      </w:r>
      <w:r>
        <w:rPr>
          <w:rFonts w:ascii="Trebuchet MS" w:hAnsi="Trebuchet MS"/>
          <w:color w:val="000000"/>
          <w:szCs w:val="17"/>
        </w:rPr>
        <w:t>.</w:t>
      </w:r>
    </w:p>
    <w:p w14:paraId="7E915FE1" w14:textId="77777777" w:rsidR="0000310B" w:rsidRDefault="0000310B" w:rsidP="0000310B">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310B"/>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0310B"/>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00310B"/>
    <w:pPr>
      <w:keepNext/>
      <w:autoSpaceDE w:val="0"/>
      <w:autoSpaceDN w:val="0"/>
      <w:adjustRightInd w:val="0"/>
      <w:spacing w:after="0" w:line="240" w:lineRule="auto"/>
      <w:outlineLvl w:val="1"/>
    </w:pPr>
    <w:rPr>
      <w:rFonts w:ascii="Trebuchet MS" w:eastAsia="Times New Roman" w:hAnsi="Trebuchet MS" w:cs="Times New Roman"/>
      <w:b/>
      <w:bCs/>
      <w:sz w:val="20"/>
      <w:szCs w:val="23"/>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0310B"/>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00310B"/>
    <w:rPr>
      <w:rFonts w:ascii="Trebuchet MS" w:eastAsia="Times New Roman" w:hAnsi="Trebuchet MS" w:cs="Times New Roman"/>
      <w:b/>
      <w:bCs/>
      <w:sz w:val="20"/>
      <w:szCs w:val="23"/>
      <w:lang w:val="es-ES" w:eastAsia="es-ES"/>
    </w:rPr>
  </w:style>
  <w:style w:type="paragraph" w:styleId="Textonotapie">
    <w:name w:val="footnote text"/>
    <w:basedOn w:val="Normal"/>
    <w:link w:val="TextonotapieCar"/>
    <w:rsid w:val="0000310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0310B"/>
    <w:rPr>
      <w:rFonts w:ascii="Times New Roman" w:eastAsia="Times New Roman" w:hAnsi="Times New Roman" w:cs="Times New Roman"/>
      <w:sz w:val="20"/>
      <w:szCs w:val="20"/>
      <w:lang w:val="es-ES" w:eastAsia="es-ES"/>
    </w:rPr>
  </w:style>
  <w:style w:type="character" w:styleId="Refdenotaalpie">
    <w:name w:val="footnote reference"/>
    <w:rsid w:val="0000310B"/>
    <w:rPr>
      <w:vertAlign w:val="superscript"/>
    </w:rPr>
  </w:style>
  <w:style w:type="paragraph" w:styleId="Sangradetdecuerpo">
    <w:name w:val="Body Text Indent"/>
    <w:basedOn w:val="Normal"/>
    <w:link w:val="SangradetdecuerpoCar"/>
    <w:rsid w:val="0000310B"/>
    <w:pPr>
      <w:autoSpaceDE w:val="0"/>
      <w:autoSpaceDN w:val="0"/>
      <w:adjustRightInd w:val="0"/>
      <w:spacing w:after="0" w:line="240" w:lineRule="auto"/>
      <w:ind w:left="650"/>
    </w:pPr>
    <w:rPr>
      <w:rFonts w:ascii="Trebuchet MS" w:eastAsia="Times New Roman" w:hAnsi="Trebuchet MS" w:cs="Times New Roman"/>
      <w:sz w:val="20"/>
      <w:szCs w:val="21"/>
      <w:lang w:val="es-ES" w:eastAsia="es-ES"/>
    </w:rPr>
  </w:style>
  <w:style w:type="character" w:customStyle="1" w:styleId="SangradetdecuerpoCar">
    <w:name w:val="Sangría de t. de cuerpo Car"/>
    <w:basedOn w:val="Fuentedeprrafopredeter"/>
    <w:link w:val="Sangradetdecuerpo"/>
    <w:rsid w:val="0000310B"/>
    <w:rPr>
      <w:rFonts w:ascii="Trebuchet MS" w:eastAsia="Times New Roman" w:hAnsi="Trebuchet MS" w:cs="Times New Roman"/>
      <w:sz w:val="20"/>
      <w:szCs w:val="21"/>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0310B"/>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00310B"/>
    <w:pPr>
      <w:keepNext/>
      <w:autoSpaceDE w:val="0"/>
      <w:autoSpaceDN w:val="0"/>
      <w:adjustRightInd w:val="0"/>
      <w:spacing w:after="0" w:line="240" w:lineRule="auto"/>
      <w:outlineLvl w:val="1"/>
    </w:pPr>
    <w:rPr>
      <w:rFonts w:ascii="Trebuchet MS" w:eastAsia="Times New Roman" w:hAnsi="Trebuchet MS" w:cs="Times New Roman"/>
      <w:b/>
      <w:bCs/>
      <w:sz w:val="20"/>
      <w:szCs w:val="23"/>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0310B"/>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00310B"/>
    <w:rPr>
      <w:rFonts w:ascii="Trebuchet MS" w:eastAsia="Times New Roman" w:hAnsi="Trebuchet MS" w:cs="Times New Roman"/>
      <w:b/>
      <w:bCs/>
      <w:sz w:val="20"/>
      <w:szCs w:val="23"/>
      <w:lang w:val="es-ES" w:eastAsia="es-ES"/>
    </w:rPr>
  </w:style>
  <w:style w:type="paragraph" w:styleId="Textonotapie">
    <w:name w:val="footnote text"/>
    <w:basedOn w:val="Normal"/>
    <w:link w:val="TextonotapieCar"/>
    <w:rsid w:val="0000310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0310B"/>
    <w:rPr>
      <w:rFonts w:ascii="Times New Roman" w:eastAsia="Times New Roman" w:hAnsi="Times New Roman" w:cs="Times New Roman"/>
      <w:sz w:val="20"/>
      <w:szCs w:val="20"/>
      <w:lang w:val="es-ES" w:eastAsia="es-ES"/>
    </w:rPr>
  </w:style>
  <w:style w:type="character" w:styleId="Refdenotaalpie">
    <w:name w:val="footnote reference"/>
    <w:rsid w:val="0000310B"/>
    <w:rPr>
      <w:vertAlign w:val="superscript"/>
    </w:rPr>
  </w:style>
  <w:style w:type="paragraph" w:styleId="Sangradetdecuerpo">
    <w:name w:val="Body Text Indent"/>
    <w:basedOn w:val="Normal"/>
    <w:link w:val="SangradetdecuerpoCar"/>
    <w:rsid w:val="0000310B"/>
    <w:pPr>
      <w:autoSpaceDE w:val="0"/>
      <w:autoSpaceDN w:val="0"/>
      <w:adjustRightInd w:val="0"/>
      <w:spacing w:after="0" w:line="240" w:lineRule="auto"/>
      <w:ind w:left="650"/>
    </w:pPr>
    <w:rPr>
      <w:rFonts w:ascii="Trebuchet MS" w:eastAsia="Times New Roman" w:hAnsi="Trebuchet MS" w:cs="Times New Roman"/>
      <w:sz w:val="20"/>
      <w:szCs w:val="21"/>
      <w:lang w:val="es-ES" w:eastAsia="es-ES"/>
    </w:rPr>
  </w:style>
  <w:style w:type="character" w:customStyle="1" w:styleId="SangradetdecuerpoCar">
    <w:name w:val="Sangría de t. de cuerpo Car"/>
    <w:basedOn w:val="Fuentedeprrafopredeter"/>
    <w:link w:val="Sangradetdecuerpo"/>
    <w:rsid w:val="0000310B"/>
    <w:rPr>
      <w:rFonts w:ascii="Trebuchet MS" w:eastAsia="Times New Roman" w:hAnsi="Trebuchet MS" w:cs="Times New Roman"/>
      <w:sz w:val="20"/>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13874</Words>
  <Characters>76307</Characters>
  <Application>Microsoft Macintosh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2021-05-04T11:49:00Z</dcterms:created>
  <dcterms:modified xsi:type="dcterms:W3CDTF">2021-05-04T11:49:00Z</dcterms:modified>
</cp:coreProperties>
</file>