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4D4D1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5"/>
          <w:szCs w:val="5"/>
          <w:lang w:val="es-ES"/>
        </w:rPr>
      </w:pPr>
    </w:p>
    <w:p w14:paraId="13F51B8A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3D2E26CB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E931349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130DF16D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MODIFICAN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VALORES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MONTO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</w:p>
    <w:p w14:paraId="5B57B3AE" w14:textId="18F39A59" w:rsidR="001F2848" w:rsidRDefault="001F2848" w:rsidP="001F2848">
      <w:pPr>
        <w:widowControl w:val="0"/>
        <w:autoSpaceDE w:val="0"/>
        <w:autoSpaceDN w:val="0"/>
        <w:adjustRightInd w:val="0"/>
        <w:spacing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ASIGNACIONES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FAMILIARES DE ENSEÑANZA</w:t>
      </w:r>
      <w:r>
        <w:rPr>
          <w:rFonts w:ascii="Trebuchet MS" w:hAnsi="Trebuchet MS" w:cs="Trebuchet MS"/>
          <w:b/>
          <w:bCs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PRIVADA</w:t>
      </w:r>
    </w:p>
    <w:p w14:paraId="4E950416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4750134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9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b/>
          <w:bCs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GREMIAL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PRIVADA </w:t>
      </w:r>
    </w:p>
    <w:p w14:paraId="00B4D148" w14:textId="68C7F012" w:rsidR="001F2848" w:rsidRPr="001F2848" w:rsidRDefault="001F2848" w:rsidP="001F2848">
      <w:pPr>
        <w:widowControl w:val="0"/>
        <w:autoSpaceDE w:val="0"/>
        <w:autoSpaceDN w:val="0"/>
        <w:adjustRightInd w:val="0"/>
        <w:spacing w:before="1" w:after="9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8 /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2008</w:t>
      </w:r>
    </w:p>
    <w:p w14:paraId="3AB6B2FB" w14:textId="0276AB5D" w:rsidR="001F2848" w:rsidRDefault="001F2848" w:rsidP="001F284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 wp14:anchorId="1FFA197D" wp14:editId="76C519AB">
                <wp:extent cx="4042410" cy="180975"/>
                <wp:effectExtent l="0" t="0" r="8890" b="952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E2690F" w14:textId="77777777" w:rsidR="001F2848" w:rsidRDefault="001F2848" w:rsidP="001F2848">
                            <w:pPr>
                              <w:spacing w:before="9"/>
                              <w:ind w:left="119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664 / 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width:318.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" filled="f" strokeweight="1.44pt">
                <v:textbox inset="0,0,0,0">
                  <w:txbxContent>
                    <w:p w14:paraId="09E2690F" w14:textId="77777777" w:rsidR="001F2848" w:rsidRDefault="001F2848" w:rsidP="001F2848">
                      <w:pPr>
                        <w:spacing w:before="9"/>
                        <w:ind w:left="1197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664 / 1996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FD182F" w14:textId="55D58F7D" w:rsidR="001F2848" w:rsidRDefault="001F2848" w:rsidP="001F284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noProof/>
          <w:kern w:val="1"/>
          <w:sz w:val="19"/>
          <w:szCs w:val="19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33BF785B">
                <wp:simplePos x="0" y="0"/>
                <wp:positionH relativeFrom="page">
                  <wp:posOffset>2116455</wp:posOffset>
                </wp:positionH>
                <wp:positionV relativeFrom="paragraph">
                  <wp:posOffset>123190</wp:posOffset>
                </wp:positionV>
                <wp:extent cx="3366135" cy="180975"/>
                <wp:effectExtent l="0" t="0" r="37465" b="22225"/>
                <wp:wrapThrough wrapText="bothSides">
                  <wp:wrapPolygon edited="0">
                    <wp:start x="0" y="0"/>
                    <wp:lineTo x="0" y="21221"/>
                    <wp:lineTo x="21677" y="21221"/>
                    <wp:lineTo x="21677" y="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8097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0A08A2" w14:textId="77777777" w:rsidR="001F2848" w:rsidRDefault="001F2848">
                            <w:pPr>
                              <w:spacing w:before="8"/>
                              <w:ind w:left="624" w:right="62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9"/>
                              </w:rPr>
                              <w:t>DEROGA A LA RESOLUCIÓN N° 7 / 2007 CGEP</w:t>
                            </w:r>
                          </w:p>
                          <w:bookmarkEnd w:id="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166.65pt;margin-top:9.7pt;width:265.05pt;height:1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" filled="f" strokeweight="1.44pt">
                <v:textbox inset="0,0,0,0">
                  <w:txbxContent>
                    <w:p w14:paraId="7B0A08A2" w14:textId="77777777" w:rsidR="001F2848" w:rsidRDefault="001F2848">
                      <w:pPr>
                        <w:spacing w:before="8"/>
                        <w:ind w:left="624" w:right="625"/>
                        <w:jc w:val="center"/>
                        <w:rPr>
                          <w:b/>
                          <w:sz w:val="19"/>
                        </w:rPr>
                      </w:pPr>
                      <w:bookmarkStart w:id="1" w:name="_GoBack"/>
                      <w:r>
                        <w:rPr>
                          <w:b/>
                          <w:sz w:val="19"/>
                        </w:rPr>
                        <w:t>DEROGA A LA RESOLUCIÓN N° 7 / 2007 CGEP</w:t>
                      </w:r>
                    </w:p>
                    <w:bookmarkEnd w:id="1"/>
                  </w:txbxContent>
                </v:textbox>
                <w10:wrap type="through" anchorx="page"/>
              </v:shape>
            </w:pict>
          </mc:Fallback>
        </mc:AlternateContent>
      </w:r>
    </w:p>
    <w:p w14:paraId="1D77DE0A" w14:textId="207D18E7" w:rsidR="001F2848" w:rsidRDefault="001F2848" w:rsidP="001F284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1A8DF117" w14:textId="77777777" w:rsidR="001F2848" w:rsidRDefault="001F2848" w:rsidP="001F284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33CD5F05" w14:textId="77777777" w:rsidR="001F2848" w:rsidRDefault="001F2848" w:rsidP="001F284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</w:t>
      </w:r>
    </w:p>
    <w:p w14:paraId="68C30E91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E12CE85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Decreto 1591/2008 del Poder Ejecutivo Nacional; y;</w:t>
      </w:r>
    </w:p>
    <w:p w14:paraId="52898D72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204330C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762704A9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1EAB52B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4350112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076F032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resulta pertinente adecuar lo establecido en la Resolución 664/96 a lo normado en el Régimen Nacional de Asignaciones Familiares;</w:t>
      </w:r>
    </w:p>
    <w:p w14:paraId="1DE99425" w14:textId="77777777" w:rsidR="001F2848" w:rsidRDefault="001F2848" w:rsidP="001F284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4E50B29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en sesión de fecha 7 de octubre de 2008, se aprobó por mayoría el dictado del presente acto administrativo, conforme lo determina la Ley 13.047;</w:t>
      </w:r>
    </w:p>
    <w:p w14:paraId="01E9F4D2" w14:textId="77777777" w:rsidR="001F2848" w:rsidRDefault="001F2848" w:rsidP="001F284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761D65D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 en uso de atribuciones que le son propias,</w:t>
      </w:r>
    </w:p>
    <w:p w14:paraId="4F69587F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1D4DD87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1774DF24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CONSEJO GREMIAL DE ENSEÑANZA PRIVADA</w:t>
      </w:r>
    </w:p>
    <w:p w14:paraId="79A1188E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Reunido en sesión ordinaria RESUELVE:</w:t>
      </w:r>
    </w:p>
    <w:p w14:paraId="3437ED6F" w14:textId="77777777" w:rsidR="001F2848" w:rsidRDefault="001F2848" w:rsidP="001F284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09C79E3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1º: Modificar el artículo 2º de la Resolución 664/96 el que quedará redactado de la siguiente manera:</w:t>
      </w:r>
    </w:p>
    <w:p w14:paraId="6DFCED00" w14:textId="77777777" w:rsidR="001F2848" w:rsidRDefault="001F2848" w:rsidP="001F284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B1D1CA7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Artículo 2º: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A partir del 1º de septiembre de 2008, quedan excluidos de la prestaciones referidas precedentemente, con excepción de las asignaciones por maternidad e hijos con discapacidad, los trabajadores que perciban una remuneración superior a pesos cuatro mil ochocientos ($4.800).</w:t>
      </w:r>
    </w:p>
    <w:p w14:paraId="46E0EBB0" w14:textId="77777777" w:rsidR="001F2848" w:rsidRDefault="001F2848" w:rsidP="001F2848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DBEA18B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2º: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nuevos topes a efectos de determinar la cuantía de las prestaciones. Consecuentemente,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modifícase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Art. 18 de la Resolución 664/96, el cual quedará redactado de la siguiente forma:</w:t>
      </w:r>
    </w:p>
    <w:p w14:paraId="55482CD5" w14:textId="77777777" w:rsidR="001F2848" w:rsidRDefault="001F2848" w:rsidP="001F284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ECD154" w14:textId="77777777" w:rsidR="001F2848" w:rsidRDefault="001F2848" w:rsidP="001F284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Artículo 18º: A partir del 1º de septiembre de 2008, </w:t>
      </w: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el monto de las prestaciones en los siguientes valores:</w:t>
      </w:r>
    </w:p>
    <w:p w14:paraId="34275736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64498855" w14:textId="77777777" w:rsidR="001F2848" w:rsidRDefault="001F2848" w:rsidP="001F2848">
      <w:pPr>
        <w:widowControl w:val="0"/>
        <w:numPr>
          <w:ilvl w:val="0"/>
          <w:numId w:val="12"/>
        </w:numPr>
        <w:tabs>
          <w:tab w:val="left" w:pos="812"/>
        </w:tabs>
        <w:autoSpaceDE w:val="0"/>
        <w:autoSpaceDN w:val="0"/>
        <w:adjustRightInd w:val="0"/>
        <w:spacing w:before="1"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a)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por hijo: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suma de pesos ciento treinta y cinco ($ 135) para los trabajadores que perciban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cuatrocientos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2.400);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ciento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 ($102) para los que perciban remuneraciones de pesos dos mil cuatrocientos con un centavo ($2.400,01)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seiscientos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($3.600)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ocho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($68)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perciban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seiscientos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centavo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3.600,01).</w:t>
      </w:r>
    </w:p>
    <w:p w14:paraId="74001D49" w14:textId="77777777" w:rsidR="001F2848" w:rsidRDefault="001F2848" w:rsidP="001F284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37075C0" w14:textId="77777777" w:rsidR="001F2848" w:rsidRDefault="001F2848" w:rsidP="001F2848">
      <w:pPr>
        <w:widowControl w:val="0"/>
        <w:numPr>
          <w:ilvl w:val="0"/>
          <w:numId w:val="13"/>
        </w:numPr>
        <w:tabs>
          <w:tab w:val="left" w:pos="812"/>
        </w:tabs>
        <w:autoSpaceDE w:val="0"/>
        <w:autoSpaceDN w:val="0"/>
        <w:adjustRightInd w:val="0"/>
        <w:spacing w:after="0" w:line="237" w:lineRule="auto"/>
        <w:ind w:left="0" w:right="-1" w:firstLine="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b)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por hijo con discapacidad: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suma de pesos quinientos cuarenta ($540) para los trabajadores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perciban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cuatrocientos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($2.400);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pesos cuatrocientos cinco ($405) para los que perciban remuneraciones de pesos dos mil cuatrocientos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centavo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($2.400,01)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seiscientos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($3.600)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suma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 doscientos setenta ($ 270) para los que perciban remuneraciones desde tres mil seiscientos pesos un centavo ($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3.600,01).</w:t>
      </w:r>
    </w:p>
    <w:p w14:paraId="4C6226E2" w14:textId="77777777" w:rsidR="001F2848" w:rsidRDefault="001F2848" w:rsidP="001F2848">
      <w:pPr>
        <w:widowControl w:val="0"/>
        <w:numPr>
          <w:ilvl w:val="0"/>
          <w:numId w:val="13"/>
        </w:numPr>
        <w:tabs>
          <w:tab w:val="left" w:pos="812"/>
        </w:tabs>
        <w:autoSpaceDE w:val="0"/>
        <w:autoSpaceDN w:val="0"/>
        <w:adjustRightInd w:val="0"/>
        <w:spacing w:before="88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c)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prenatal: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una suma</w:t>
      </w:r>
      <w:r>
        <w:rPr>
          <w:rFonts w:ascii="Trebuchet MS" w:hAnsi="Trebuchet MS" w:cs="Trebuchet MS"/>
          <w:spacing w:val="-4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igual a la correspondiente por asignación por hijo.</w:t>
      </w:r>
    </w:p>
    <w:p w14:paraId="6C7A87A9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B35D40" w14:textId="77777777" w:rsidR="001F2848" w:rsidRDefault="001F2848" w:rsidP="001F2848">
      <w:pPr>
        <w:widowControl w:val="0"/>
        <w:numPr>
          <w:ilvl w:val="0"/>
          <w:numId w:val="14"/>
        </w:numPr>
        <w:tabs>
          <w:tab w:val="left" w:pos="812"/>
        </w:tabs>
        <w:autoSpaceDE w:val="0"/>
        <w:autoSpaceDN w:val="0"/>
        <w:adjustRightInd w:val="0"/>
        <w:spacing w:before="1"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d)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por ayuda escolar educativa: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suma de pesos ciento setenta ($</w:t>
      </w:r>
      <w:r>
        <w:rPr>
          <w:rFonts w:ascii="Trebuchet MS" w:hAnsi="Trebuchet MS" w:cs="Trebuchet MS"/>
          <w:spacing w:val="-3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170).</w:t>
      </w:r>
    </w:p>
    <w:p w14:paraId="030D27A9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AB735D8" w14:textId="77777777" w:rsidR="001F2848" w:rsidRDefault="001F2848" w:rsidP="001F2848">
      <w:pPr>
        <w:widowControl w:val="0"/>
        <w:numPr>
          <w:ilvl w:val="0"/>
          <w:numId w:val="15"/>
        </w:numPr>
        <w:tabs>
          <w:tab w:val="left" w:pos="812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e)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por nacimiento: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suma de pesos seiscientos</w:t>
      </w:r>
      <w:r>
        <w:rPr>
          <w:rFonts w:ascii="Trebuchet MS" w:hAnsi="Trebuchet MS" w:cs="Trebuchet MS"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($600).</w:t>
      </w:r>
    </w:p>
    <w:p w14:paraId="519962D5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4715B2D" w14:textId="77777777" w:rsidR="001F2848" w:rsidRDefault="001F2848" w:rsidP="001F2848">
      <w:pPr>
        <w:widowControl w:val="0"/>
        <w:numPr>
          <w:ilvl w:val="0"/>
          <w:numId w:val="16"/>
        </w:numPr>
        <w:tabs>
          <w:tab w:val="left" w:pos="812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f)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por adopción: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suma de pesos tres mil seiscientos ($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3.600).</w:t>
      </w:r>
    </w:p>
    <w:p w14:paraId="0BC38001" w14:textId="77777777" w:rsidR="001F2848" w:rsidRDefault="001F2848" w:rsidP="001F284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61251BF" w14:textId="77777777" w:rsidR="001F2848" w:rsidRDefault="001F2848" w:rsidP="001F2848">
      <w:pPr>
        <w:widowControl w:val="0"/>
        <w:numPr>
          <w:ilvl w:val="0"/>
          <w:numId w:val="17"/>
        </w:numPr>
        <w:tabs>
          <w:tab w:val="left" w:pos="812"/>
        </w:tabs>
        <w:autoSpaceDE w:val="0"/>
        <w:autoSpaceDN w:val="0"/>
        <w:adjustRightInd w:val="0"/>
        <w:spacing w:after="0" w:line="240" w:lineRule="auto"/>
        <w:ind w:left="0" w:right="-1" w:firstLine="0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>g)</w:t>
      </w:r>
      <w:r>
        <w:rPr>
          <w:rFonts w:ascii="Trebuchet MS" w:hAnsi="Trebuchet MS" w:cs="Trebuchet MS"/>
          <w:b/>
          <w:bCs/>
          <w:kern w:val="1"/>
          <w:sz w:val="19"/>
          <w:szCs w:val="19"/>
          <w:u w:val="single"/>
          <w:lang w:val="es-ES"/>
        </w:rPr>
        <w:tab/>
        <w:t>Asignación por matrimonio: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suma de pesos novecientos ($</w:t>
      </w:r>
      <w:r>
        <w:rPr>
          <w:rFonts w:ascii="Trebuchet MS" w:hAnsi="Trebuchet MS" w:cs="Trebuchet MS"/>
          <w:spacing w:val="-2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900).</w:t>
      </w:r>
    </w:p>
    <w:p w14:paraId="67D6ECBE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B45257E" w14:textId="77777777" w:rsidR="001F2848" w:rsidRDefault="001F2848" w:rsidP="001F2848">
      <w:pPr>
        <w:widowControl w:val="0"/>
        <w:autoSpaceDE w:val="0"/>
        <w:autoSpaceDN w:val="0"/>
        <w:adjustRightInd w:val="0"/>
        <w:spacing w:before="18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3º: Desglosar la presente Resolución para su registro y archivo previa sustitución por copia autenticada por Presidencia, remitiendo copia a los Ministerios de Educación Provinciales, y de la Ciudad Autónoma de Buenos Aires. Notifíquese a la Dirección Nacional de Comercio Interior; a la Administración Federal de Ingresos Públicos, a sus efectos.</w:t>
      </w:r>
    </w:p>
    <w:p w14:paraId="66BC1EE6" w14:textId="77777777" w:rsidR="001F2848" w:rsidRDefault="001F2848" w:rsidP="001F2848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9FA4C5F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475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250CB26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08E6D90" w14:textId="77777777" w:rsidR="001F2848" w:rsidRDefault="001F2848" w:rsidP="001F2848">
      <w:pPr>
        <w:widowControl w:val="0"/>
        <w:autoSpaceDE w:val="0"/>
        <w:autoSpaceDN w:val="0"/>
        <w:adjustRightInd w:val="0"/>
        <w:spacing w:after="0" w:line="47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4º:</w:t>
      </w:r>
      <w:r>
        <w:rPr>
          <w:rFonts w:ascii="Trebuchet MS" w:hAnsi="Trebuchet MS" w:cs="Trebuchet MS"/>
          <w:spacing w:val="4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Comuníquese.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Publíquese,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archívese. Aprobada en sesión de fecha: 7 de octubre de</w:t>
      </w:r>
      <w:r>
        <w:rPr>
          <w:rFonts w:ascii="Trebuchet MS" w:hAnsi="Trebuchet MS" w:cs="Trebuchet MS"/>
          <w:spacing w:val="4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2008</w:t>
      </w:r>
    </w:p>
    <w:p w14:paraId="6CDB0543" w14:textId="39F7095A" w:rsidR="00592F1B" w:rsidRPr="00AC3BA6" w:rsidRDefault="00592F1B" w:rsidP="001F284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7"/>
    <w:lvlOverride w:ilvl="1">
      <w:startOverride w:val="1"/>
    </w:lvlOverride>
  </w:num>
  <w:num w:numId="8">
    <w:abstractNumId w:val="7"/>
    <w:lvlOverride w:ilvl="1">
      <w:startOverride w:val="5"/>
    </w:lvlOverride>
  </w:num>
  <w:num w:numId="9">
    <w:abstractNumId w:val="7"/>
    <w:lvlOverride w:ilvl="1">
      <w:startOverride w:val="5"/>
    </w:lvlOverride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F2848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2762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2021-05-18T15:08:00Z</dcterms:created>
  <dcterms:modified xsi:type="dcterms:W3CDTF">2021-05-18T15:08:00Z</dcterms:modified>
</cp:coreProperties>
</file>