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31AB5F" w14:textId="77777777" w:rsidR="007C0235" w:rsidRDefault="007C0235" w:rsidP="007C0235">
      <w:pPr>
        <w:widowControl w:val="0"/>
        <w:autoSpaceDE w:val="0"/>
        <w:autoSpaceDN w:val="0"/>
        <w:adjustRightInd w:val="0"/>
        <w:spacing w:before="2" w:after="0" w:line="240" w:lineRule="auto"/>
        <w:ind w:right="-1"/>
        <w:rPr>
          <w:rFonts w:ascii="Times New Roman" w:hAnsi="Times New Roman" w:cs="Times New Roman"/>
          <w:sz w:val="25"/>
          <w:szCs w:val="25"/>
          <w:lang w:val="es-ES"/>
        </w:rPr>
      </w:pPr>
    </w:p>
    <w:p w14:paraId="388827A4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0" w:lineRule="exact"/>
        <w:ind w:right="-1"/>
        <w:rPr>
          <w:rFonts w:ascii="Times New Roman" w:hAnsi="Times New Roman" w:cs="Times New Roman"/>
          <w:sz w:val="2"/>
          <w:szCs w:val="2"/>
          <w:lang w:val="es-ES"/>
        </w:rPr>
      </w:pPr>
    </w:p>
    <w:p w14:paraId="5A658708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03FA308D" w14:textId="77777777" w:rsidR="007C0235" w:rsidRDefault="007C0235" w:rsidP="007C0235">
      <w:pPr>
        <w:widowControl w:val="0"/>
        <w:autoSpaceDE w:val="0"/>
        <w:autoSpaceDN w:val="0"/>
        <w:adjustRightInd w:val="0"/>
        <w:spacing w:before="6" w:after="0" w:line="240" w:lineRule="auto"/>
        <w:ind w:right="-1"/>
        <w:rPr>
          <w:rFonts w:ascii="Times New Roman" w:hAnsi="Times New Roman" w:cs="Times New Roman"/>
          <w:sz w:val="21"/>
          <w:szCs w:val="21"/>
          <w:lang w:val="es-ES"/>
        </w:rPr>
      </w:pPr>
    </w:p>
    <w:p w14:paraId="6955EC71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 xml:space="preserve">OBLIGACIONES DEL EMPLEADOR CON RESPECTO A LAS A.R.T. </w:t>
      </w:r>
    </w:p>
    <w:p w14:paraId="30254141" w14:textId="205C9AD9" w:rsidR="007C0235" w:rsidRDefault="007C0235" w:rsidP="007C0235">
      <w:pPr>
        <w:widowControl w:val="0"/>
        <w:autoSpaceDE w:val="0"/>
        <w:autoSpaceDN w:val="0"/>
        <w:adjustRightInd w:val="0"/>
        <w:spacing w:after="0" w:line="48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SUPERINTENDENCIA DE RIESGOS DE TRABAJO</w:t>
      </w:r>
    </w:p>
    <w:p w14:paraId="20451EA7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RESOLUCIÓN Nº 80 / 96</w:t>
      </w:r>
    </w:p>
    <w:p w14:paraId="16B59D73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lang w:val="es-ES"/>
        </w:rPr>
      </w:pPr>
    </w:p>
    <w:p w14:paraId="745EB6DC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sz w:val="20"/>
          <w:szCs w:val="20"/>
          <w:lang w:val="es-ES"/>
        </w:rPr>
      </w:pPr>
      <w:bookmarkStart w:id="0" w:name="_GoBack"/>
      <w:bookmarkEnd w:id="0"/>
      <w:r>
        <w:rPr>
          <w:rFonts w:ascii="Trebuchet MS" w:hAnsi="Trebuchet MS" w:cs="Trebuchet MS"/>
          <w:sz w:val="20"/>
          <w:szCs w:val="20"/>
          <w:lang w:val="es-ES"/>
        </w:rPr>
        <w:t>Buenos Aires, 27 de junio de 1996</w:t>
      </w:r>
    </w:p>
    <w:p w14:paraId="7099FD05" w14:textId="77777777" w:rsidR="007C0235" w:rsidRDefault="007C0235" w:rsidP="007C02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5E8CA69F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b/>
          <w:bCs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VISTO:</w:t>
      </w:r>
    </w:p>
    <w:p w14:paraId="54E0FAB3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b/>
          <w:bCs/>
          <w:sz w:val="20"/>
          <w:szCs w:val="20"/>
          <w:lang w:val="es-ES"/>
        </w:rPr>
      </w:pPr>
    </w:p>
    <w:p w14:paraId="55FE962B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la Ley Nº 24.557 y el Decreto Nº 170 de fecha 21 de febrero de 1996, y</w:t>
      </w:r>
    </w:p>
    <w:p w14:paraId="22D3D41A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337CB32D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sz w:val="20"/>
          <w:szCs w:val="20"/>
          <w:lang w:val="es-ES"/>
        </w:rPr>
        <w:t>CONSIDERANDO</w:t>
      </w:r>
      <w:r>
        <w:rPr>
          <w:rFonts w:ascii="Trebuchet MS" w:hAnsi="Trebuchet MS" w:cs="Trebuchet MS"/>
          <w:sz w:val="20"/>
          <w:szCs w:val="20"/>
          <w:lang w:val="es-ES"/>
        </w:rPr>
        <w:t>:</w:t>
      </w:r>
    </w:p>
    <w:p w14:paraId="51F294FF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sz w:val="20"/>
          <w:szCs w:val="20"/>
          <w:lang w:val="es-ES"/>
        </w:rPr>
      </w:pPr>
    </w:p>
    <w:p w14:paraId="624AD7B2" w14:textId="77777777" w:rsidR="007C0235" w:rsidRDefault="007C0235" w:rsidP="007C0235">
      <w:pPr>
        <w:widowControl w:val="0"/>
        <w:tabs>
          <w:tab w:val="left" w:pos="7127"/>
        </w:tabs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sz w:val="20"/>
          <w:szCs w:val="20"/>
          <w:lang w:val="es-ES"/>
        </w:rPr>
        <w:t>Que  el  empleador se  encuentra  obligado  a  denunciar  a</w:t>
      </w:r>
      <w:r>
        <w:rPr>
          <w:rFonts w:ascii="Trebuchet MS" w:hAnsi="Trebuchet MS" w:cs="Trebuchet MS"/>
          <w:spacing w:val="-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la</w:t>
      </w:r>
      <w:r>
        <w:rPr>
          <w:rFonts w:ascii="Trebuchet MS" w:hAnsi="Trebuchet MS" w:cs="Trebuchet MS"/>
          <w:spacing w:val="47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Aseguradora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ab/>
        <w:t>los accidentes y enfermedades profesionales conforme lo establece el Artículo 2, inciso c), de la Ley Nº</w:t>
      </w:r>
      <w:r>
        <w:rPr>
          <w:rFonts w:ascii="Trebuchet MS" w:hAnsi="Trebuchet MS" w:cs="Trebuchet MS"/>
          <w:spacing w:val="-2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24.557.</w:t>
      </w:r>
    </w:p>
    <w:p w14:paraId="6C41B86E" w14:textId="77777777" w:rsidR="007C0235" w:rsidRDefault="007C0235" w:rsidP="007C02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304D3BF6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Que las Aseguradoras y los empleadores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autoasegurados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tienen obligación de otorgar las prestaciones previstas en dicha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Ley.</w:t>
      </w:r>
    </w:p>
    <w:p w14:paraId="1E022AB4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59A32ECD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el otorgamiento de las prestaciones, a fin de cumplir con la finalidad de la norma debe ser oportuno.</w:t>
      </w:r>
    </w:p>
    <w:p w14:paraId="64474D1B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E65EE76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Que la presente se dicta en uso de las facultades previstas por los Artículos 19º inciso h), 28º inciso h), y 32º inciso d), del Decreto Nº 170 de fecha 21 de febrero de 1996.</w:t>
      </w:r>
    </w:p>
    <w:p w14:paraId="4779DCB0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9143224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Por ello,</w:t>
      </w:r>
    </w:p>
    <w:p w14:paraId="06D45FA1" w14:textId="77777777" w:rsidR="007C0235" w:rsidRDefault="007C0235" w:rsidP="007C0235">
      <w:pPr>
        <w:widowControl w:val="0"/>
        <w:autoSpaceDE w:val="0"/>
        <w:autoSpaceDN w:val="0"/>
        <w:adjustRightInd w:val="0"/>
        <w:spacing w:before="4" w:after="0" w:line="240" w:lineRule="auto"/>
        <w:ind w:right="-1"/>
        <w:rPr>
          <w:rFonts w:ascii="Times New Roman" w:hAnsi="Times New Roman" w:cs="Times New Roman"/>
          <w:kern w:val="1"/>
          <w:sz w:val="11"/>
          <w:szCs w:val="11"/>
          <w:lang w:val="es-ES"/>
        </w:rPr>
      </w:pPr>
    </w:p>
    <w:p w14:paraId="1C656115" w14:textId="77777777" w:rsidR="007C0235" w:rsidRDefault="007C0235" w:rsidP="007C0235">
      <w:pPr>
        <w:widowControl w:val="0"/>
        <w:autoSpaceDE w:val="0"/>
        <w:autoSpaceDN w:val="0"/>
        <w:adjustRightInd w:val="0"/>
        <w:spacing w:before="100" w:after="0" w:line="360" w:lineRule="auto"/>
        <w:ind w:right="-1"/>
        <w:jc w:val="center"/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b/>
          <w:bCs/>
          <w:kern w:val="1"/>
          <w:sz w:val="20"/>
          <w:szCs w:val="20"/>
          <w:lang w:val="es-ES"/>
        </w:rPr>
        <w:t>EL SUPERINTENDENTE DE RIESGOS DEL TRABAJO RESUELVE:</w:t>
      </w:r>
    </w:p>
    <w:p w14:paraId="784A21F1" w14:textId="77777777" w:rsidR="007C0235" w:rsidRDefault="007C0235" w:rsidP="007C02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b/>
          <w:bCs/>
          <w:kern w:val="1"/>
          <w:sz w:val="20"/>
          <w:szCs w:val="20"/>
          <w:lang w:val="es-ES"/>
        </w:rPr>
      </w:pPr>
    </w:p>
    <w:p w14:paraId="4F05070C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1º.- El empleador deberá cumplir, respecto de la Aseguradora, lo dispuesto en el inciso c), apartado 2, del artículo 31 de la Ley Nº 24.557 en forma inmediata.</w:t>
      </w:r>
    </w:p>
    <w:p w14:paraId="0EEC31CD" w14:textId="77777777" w:rsidR="007C0235" w:rsidRDefault="007C0235" w:rsidP="007C02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63F422B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2º.- La denuncia del empleador deberá contener como mínimo los datos establecidos por la resolución S.R.T. Nº</w:t>
      </w:r>
      <w:r>
        <w:rPr>
          <w:rFonts w:ascii="Trebuchet MS" w:hAnsi="Trebuchet MS" w:cs="Trebuchet MS"/>
          <w:spacing w:val="-4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78/96.</w:t>
      </w:r>
    </w:p>
    <w:p w14:paraId="13DA240C" w14:textId="77777777" w:rsidR="007C0235" w:rsidRDefault="007C0235" w:rsidP="007C02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2A58B38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4º.- La Aseguradora deberá otorgar en forma inmediata las prestaciones en especie.</w:t>
      </w:r>
    </w:p>
    <w:p w14:paraId="13DAB94A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49030C79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5º.- La Aseguradora deberá notificar fehacientemente al trabajador y al empleador la aceptación o el rechazo de la</w:t>
      </w:r>
      <w:r>
        <w:rPr>
          <w:rFonts w:ascii="Trebuchet MS" w:hAnsi="Trebuchet MS" w:cs="Trebuchet MS"/>
          <w:spacing w:val="-5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denuncia.</w:t>
      </w:r>
    </w:p>
    <w:p w14:paraId="15024777" w14:textId="77777777" w:rsidR="007C0235" w:rsidRDefault="007C0235" w:rsidP="007C0235">
      <w:pPr>
        <w:widowControl w:val="0"/>
        <w:autoSpaceDE w:val="0"/>
        <w:autoSpaceDN w:val="0"/>
        <w:adjustRightInd w:val="0"/>
        <w:spacing w:before="10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137C5AFA" w14:textId="77777777" w:rsidR="007C0235" w:rsidRDefault="007C0235" w:rsidP="007C02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6º.- La notificación que implique la denuncia deberá contener como mínimo, el diagnóstico, el tipo, carácter y grado de la incapacidad, y el contenido y el alcance de las prestaciones en especie.</w:t>
      </w:r>
    </w:p>
    <w:p w14:paraId="24BAEBE2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31F80662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7º.- Los accidentes de trabajo y las enfermedades profesionales se determinarán conforme a lo dispuesto en la Tabla de Evaluación de las Incapacidades Laborales y al Listado de Enfermedades Profesionales establecidas por la Ley Nº 24.557, siguiendo el Manual de Procedimientos para el Diagnóstico de las Enfermedades Profesionales establecido por Laudo M.T.S.S. Nº</w:t>
      </w:r>
      <w:r>
        <w:rPr>
          <w:rFonts w:ascii="Trebuchet MS" w:hAnsi="Trebuchet MS" w:cs="Trebuchet MS"/>
          <w:spacing w:val="-12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405/96.</w:t>
      </w:r>
    </w:p>
    <w:p w14:paraId="1319A9CF" w14:textId="77777777" w:rsidR="007C0235" w:rsidRDefault="007C0235" w:rsidP="007C02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A941342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8º.- Si el trabajador tuviera discrepancias en la determinación efectuada, podrán someter la  cuestión a la consideración de las Comisiones</w:t>
      </w:r>
      <w:r>
        <w:rPr>
          <w:rFonts w:ascii="Trebuchet MS" w:hAnsi="Trebuchet MS" w:cs="Trebuchet MS"/>
          <w:spacing w:val="-9"/>
          <w:kern w:val="1"/>
          <w:sz w:val="20"/>
          <w:szCs w:val="20"/>
          <w:lang w:val="es-ES"/>
        </w:rPr>
        <w:t xml:space="preserve"> </w:t>
      </w:r>
      <w:r>
        <w:rPr>
          <w:rFonts w:ascii="Trebuchet MS" w:hAnsi="Trebuchet MS" w:cs="Trebuchet MS"/>
          <w:kern w:val="1"/>
          <w:sz w:val="20"/>
          <w:szCs w:val="20"/>
          <w:lang w:val="es-ES"/>
        </w:rPr>
        <w:t>Médicas.</w:t>
      </w:r>
    </w:p>
    <w:p w14:paraId="7DB3B97E" w14:textId="77777777" w:rsidR="007C0235" w:rsidRDefault="007C0235" w:rsidP="007C0235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72E013E7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19686BF2" w14:textId="77777777" w:rsidR="007C0235" w:rsidRDefault="007C0235" w:rsidP="007C0235">
      <w:pPr>
        <w:widowControl w:val="0"/>
        <w:autoSpaceDE w:val="0"/>
        <w:autoSpaceDN w:val="0"/>
        <w:adjustRightInd w:val="0"/>
        <w:spacing w:before="90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lastRenderedPageBreak/>
        <w:t xml:space="preserve">Artículo 9º.- Los empleadores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autoasegurados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deberán cumplir con lo dispuesto en los Artículos 4º, 5º, 6º y 7º de la presente Resolución.</w:t>
      </w:r>
    </w:p>
    <w:p w14:paraId="5601F376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sz w:val="20"/>
          <w:szCs w:val="20"/>
          <w:lang w:val="es-ES"/>
        </w:rPr>
      </w:pPr>
    </w:p>
    <w:p w14:paraId="23E5D9D3" w14:textId="77777777" w:rsidR="007C0235" w:rsidRDefault="007C0235" w:rsidP="007C02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Artículo 10º.- La presente Resolución comenzará a regir el día 1º de julio de 1996.</w:t>
      </w:r>
    </w:p>
    <w:p w14:paraId="43E232F8" w14:textId="77777777" w:rsidR="007C0235" w:rsidRDefault="007C0235" w:rsidP="007C02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57CA1A3A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Artículo 11º.- Regístrese, comuníquese, notifíquese, </w:t>
      </w:r>
      <w:proofErr w:type="spellStart"/>
      <w:r>
        <w:rPr>
          <w:rFonts w:ascii="Trebuchet MS" w:hAnsi="Trebuchet MS" w:cs="Trebuchet MS"/>
          <w:kern w:val="1"/>
          <w:sz w:val="20"/>
          <w:szCs w:val="20"/>
          <w:lang w:val="es-ES"/>
        </w:rPr>
        <w:t>dése</w:t>
      </w:r>
      <w:proofErr w:type="spellEnd"/>
      <w:r>
        <w:rPr>
          <w:rFonts w:ascii="Trebuchet MS" w:hAnsi="Trebuchet MS" w:cs="Trebuchet MS"/>
          <w:kern w:val="1"/>
          <w:sz w:val="20"/>
          <w:szCs w:val="20"/>
          <w:lang w:val="es-ES"/>
        </w:rPr>
        <w:t xml:space="preserve"> a la Dirección Nacional del Registro Oficial para su publicación, remítase copia autenticada al Departamento de publicaciones y Biblioteca y archívese.</w:t>
      </w:r>
    </w:p>
    <w:p w14:paraId="7F5CFD81" w14:textId="77777777" w:rsidR="007C0235" w:rsidRDefault="007C0235" w:rsidP="007C0235">
      <w:pPr>
        <w:widowControl w:val="0"/>
        <w:autoSpaceDE w:val="0"/>
        <w:autoSpaceDN w:val="0"/>
        <w:adjustRightInd w:val="0"/>
        <w:spacing w:before="11" w:after="0" w:line="240" w:lineRule="auto"/>
        <w:ind w:right="-1"/>
        <w:rPr>
          <w:rFonts w:ascii="Times New Roman" w:hAnsi="Times New Roman" w:cs="Times New Roman"/>
          <w:kern w:val="1"/>
          <w:sz w:val="19"/>
          <w:szCs w:val="19"/>
          <w:lang w:val="es-ES"/>
        </w:rPr>
      </w:pPr>
    </w:p>
    <w:p w14:paraId="2D764749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jc w:val="right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Roberto J. Domínguez.</w:t>
      </w:r>
    </w:p>
    <w:p w14:paraId="2D997418" w14:textId="77777777" w:rsidR="007C0235" w:rsidRDefault="007C0235" w:rsidP="007C0235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 w:cs="Times New Roman"/>
          <w:kern w:val="1"/>
          <w:lang w:val="es-ES"/>
        </w:rPr>
      </w:pPr>
    </w:p>
    <w:p w14:paraId="003416A8" w14:textId="77777777" w:rsidR="007C0235" w:rsidRDefault="007C0235" w:rsidP="007C0235">
      <w:pPr>
        <w:widowControl w:val="0"/>
        <w:autoSpaceDE w:val="0"/>
        <w:autoSpaceDN w:val="0"/>
        <w:adjustRightInd w:val="0"/>
        <w:spacing w:before="1" w:after="0" w:line="240" w:lineRule="auto"/>
        <w:ind w:right="-1"/>
        <w:rPr>
          <w:rFonts w:ascii="Trebuchet MS" w:hAnsi="Trebuchet MS" w:cs="Trebuchet MS"/>
          <w:kern w:val="1"/>
          <w:sz w:val="20"/>
          <w:szCs w:val="20"/>
          <w:lang w:val="es-ES"/>
        </w:rPr>
      </w:pPr>
      <w:r>
        <w:rPr>
          <w:rFonts w:ascii="Trebuchet MS" w:hAnsi="Trebuchet MS" w:cs="Trebuchet MS"/>
          <w:kern w:val="1"/>
          <w:sz w:val="20"/>
          <w:szCs w:val="20"/>
          <w:lang w:val="es-ES"/>
        </w:rPr>
        <w:t>NOTA: En la presente resolución notará la falta del artículo 3º, no sabemos si de debe a un error en la numeración o a una no correcta transcripción en el Boletín Oficial.</w:t>
      </w:r>
    </w:p>
    <w:p w14:paraId="6CDB0543" w14:textId="39F7095A" w:rsidR="00592F1B" w:rsidRPr="00AC3BA6" w:rsidRDefault="00592F1B" w:rsidP="007C0235">
      <w:pPr>
        <w:ind w:right="-1"/>
      </w:pPr>
    </w:p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7C0235"/>
    <w:rsid w:val="00905D9F"/>
    <w:rsid w:val="00AC3BA6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2384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2021-05-26T15:15:00Z</dcterms:created>
  <dcterms:modified xsi:type="dcterms:W3CDTF">2021-05-26T15:15:00Z</dcterms:modified>
</cp:coreProperties>
</file>