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BD94E" w14:textId="77777777" w:rsidR="005F4D4F" w:rsidRDefault="005F4D4F" w:rsidP="005F4D4F">
      <w:pPr>
        <w:widowControl w:val="0"/>
        <w:autoSpaceDE w:val="0"/>
        <w:autoSpaceDN w:val="0"/>
        <w:adjustRightInd w:val="0"/>
        <w:spacing w:before="11" w:after="0" w:line="240" w:lineRule="auto"/>
        <w:ind w:right="-1"/>
        <w:rPr>
          <w:rFonts w:ascii="Times New Roman" w:hAnsi="Times New Roman" w:cs="Times New Roman"/>
          <w:sz w:val="20"/>
          <w:szCs w:val="20"/>
          <w:lang w:val="es-ES"/>
        </w:rPr>
      </w:pPr>
    </w:p>
    <w:p w14:paraId="370C84DD" w14:textId="77777777" w:rsidR="005F4D4F" w:rsidRDefault="005F4D4F" w:rsidP="005F4D4F">
      <w:pPr>
        <w:widowControl w:val="0"/>
        <w:autoSpaceDE w:val="0"/>
        <w:autoSpaceDN w:val="0"/>
        <w:adjustRightInd w:val="0"/>
        <w:spacing w:after="0" w:line="20" w:lineRule="exact"/>
        <w:ind w:right="-1"/>
        <w:rPr>
          <w:rFonts w:ascii="Times New Roman" w:hAnsi="Times New Roman" w:cs="Times New Roman"/>
          <w:sz w:val="2"/>
          <w:szCs w:val="2"/>
          <w:lang w:val="es-ES"/>
        </w:rPr>
      </w:pPr>
    </w:p>
    <w:p w14:paraId="7651F21E" w14:textId="77777777" w:rsidR="005F4D4F" w:rsidRDefault="005F4D4F" w:rsidP="005F4D4F">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0C24EF3" w14:textId="77777777" w:rsidR="005F4D4F" w:rsidRDefault="005F4D4F" w:rsidP="005F4D4F">
      <w:pPr>
        <w:widowControl w:val="0"/>
        <w:autoSpaceDE w:val="0"/>
        <w:autoSpaceDN w:val="0"/>
        <w:adjustRightInd w:val="0"/>
        <w:spacing w:before="2" w:after="0" w:line="240" w:lineRule="auto"/>
        <w:ind w:right="-1"/>
        <w:rPr>
          <w:rFonts w:ascii="Times New Roman" w:hAnsi="Times New Roman" w:cs="Times New Roman"/>
          <w:sz w:val="19"/>
          <w:szCs w:val="19"/>
          <w:lang w:val="es-ES"/>
        </w:rPr>
      </w:pPr>
    </w:p>
    <w:p w14:paraId="6FC9F204" w14:textId="77777777" w:rsidR="005F4D4F" w:rsidRDefault="005F4D4F" w:rsidP="005F4D4F">
      <w:pPr>
        <w:widowControl w:val="0"/>
        <w:autoSpaceDE w:val="0"/>
        <w:autoSpaceDN w:val="0"/>
        <w:adjustRightInd w:val="0"/>
        <w:spacing w:after="0" w:line="23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PLAN DE ACCIÓN DE EVALUACIÓN DE LA CALIDAD EDUCATIVA 2010 – 2020 </w:t>
      </w:r>
    </w:p>
    <w:p w14:paraId="795BA966" w14:textId="31566396" w:rsidR="005F4D4F" w:rsidRDefault="005F4D4F" w:rsidP="005F4D4F">
      <w:pPr>
        <w:widowControl w:val="0"/>
        <w:autoSpaceDE w:val="0"/>
        <w:autoSpaceDN w:val="0"/>
        <w:adjustRightInd w:val="0"/>
        <w:spacing w:after="0" w:line="23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DOCUMENTO PARA LA DISCUSIÓN</w:t>
      </w:r>
    </w:p>
    <w:p w14:paraId="4C7EA830" w14:textId="77777777" w:rsidR="005F4D4F" w:rsidRDefault="005F4D4F" w:rsidP="005F4D4F">
      <w:pPr>
        <w:widowControl w:val="0"/>
        <w:autoSpaceDE w:val="0"/>
        <w:autoSpaceDN w:val="0"/>
        <w:adjustRightInd w:val="0"/>
        <w:spacing w:before="8" w:after="0" w:line="240" w:lineRule="auto"/>
        <w:ind w:right="-1"/>
        <w:rPr>
          <w:rFonts w:ascii="Times New Roman" w:hAnsi="Times New Roman" w:cs="Times New Roman"/>
          <w:b/>
          <w:bCs/>
          <w:sz w:val="18"/>
          <w:szCs w:val="18"/>
          <w:lang w:val="es-ES"/>
        </w:rPr>
      </w:pPr>
    </w:p>
    <w:p w14:paraId="5A374D21" w14:textId="77777777" w:rsidR="005F4D4F" w:rsidRDefault="005F4D4F" w:rsidP="005F4D4F">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CONSEJO FEDERAL DE CULTURA Y EDUCACIÓN </w:t>
      </w:r>
    </w:p>
    <w:p w14:paraId="32071646" w14:textId="1696CA73" w:rsidR="005F4D4F" w:rsidRDefault="005F4D4F" w:rsidP="005F4D4F">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RESOLUCIÓN Nº 99 / 10 </w:t>
      </w:r>
      <w:proofErr w:type="spellStart"/>
      <w:r>
        <w:rPr>
          <w:rFonts w:ascii="Trebuchet MS" w:hAnsi="Trebuchet MS" w:cs="Trebuchet MS"/>
          <w:b/>
          <w:bCs/>
          <w:sz w:val="19"/>
          <w:szCs w:val="19"/>
          <w:lang w:val="es-ES"/>
        </w:rPr>
        <w:t>C.F.C.y</w:t>
      </w:r>
      <w:proofErr w:type="spellEnd"/>
      <w:r>
        <w:rPr>
          <w:rFonts w:ascii="Trebuchet MS" w:hAnsi="Trebuchet MS" w:cs="Trebuchet MS"/>
          <w:b/>
          <w:bCs/>
          <w:sz w:val="19"/>
          <w:szCs w:val="19"/>
          <w:lang w:val="es-ES"/>
        </w:rPr>
        <w:t xml:space="preserve"> E.</w:t>
      </w:r>
    </w:p>
    <w:p w14:paraId="54EE574A" w14:textId="77777777" w:rsidR="005F4D4F" w:rsidRDefault="005F4D4F" w:rsidP="005F4D4F">
      <w:pPr>
        <w:widowControl w:val="0"/>
        <w:autoSpaceDE w:val="0"/>
        <w:autoSpaceDN w:val="0"/>
        <w:adjustRightInd w:val="0"/>
        <w:spacing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Buenos Aires, 12 de mayo de 2010</w:t>
      </w:r>
    </w:p>
    <w:p w14:paraId="5697A63F" w14:textId="77777777" w:rsidR="005F4D4F" w:rsidRDefault="005F4D4F" w:rsidP="005F4D4F">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12D19C1A" w14:textId="77777777" w:rsidR="005F4D4F" w:rsidRDefault="005F4D4F" w:rsidP="005F4D4F">
      <w:pPr>
        <w:widowControl w:val="0"/>
        <w:autoSpaceDE w:val="0"/>
        <w:autoSpaceDN w:val="0"/>
        <w:adjustRightInd w:val="0"/>
        <w:spacing w:after="0" w:line="240" w:lineRule="auto"/>
        <w:ind w:right="-1"/>
        <w:jc w:val="both"/>
        <w:rPr>
          <w:rFonts w:ascii="Trebuchet MS" w:hAnsi="Trebuchet MS" w:cs="Trebuchet MS"/>
          <w:sz w:val="19"/>
          <w:szCs w:val="19"/>
          <w:lang w:val="es-ES"/>
        </w:rPr>
      </w:pPr>
      <w:r>
        <w:rPr>
          <w:rFonts w:ascii="Trebuchet MS" w:hAnsi="Trebuchet MS" w:cs="Trebuchet MS"/>
          <w:b/>
          <w:bCs/>
          <w:sz w:val="19"/>
          <w:szCs w:val="19"/>
          <w:lang w:val="es-ES"/>
        </w:rPr>
        <w:t xml:space="preserve">VISTO </w:t>
      </w:r>
      <w:r>
        <w:rPr>
          <w:rFonts w:ascii="Trebuchet MS" w:hAnsi="Trebuchet MS" w:cs="Trebuchet MS"/>
          <w:sz w:val="19"/>
          <w:szCs w:val="19"/>
          <w:lang w:val="es-ES"/>
        </w:rPr>
        <w:t>los artículos Nos. 84, 85 inciso d), 94, 95, 96 y 97 de la Ley de Educación Nacional Nº 26.206, y</w:t>
      </w:r>
    </w:p>
    <w:p w14:paraId="0E5E436D" w14:textId="77777777" w:rsidR="005F4D4F" w:rsidRDefault="005F4D4F" w:rsidP="005F4D4F">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514D65FE" w14:textId="77777777" w:rsidR="005F4D4F" w:rsidRDefault="005F4D4F" w:rsidP="005F4D4F">
      <w:pPr>
        <w:widowControl w:val="0"/>
        <w:autoSpaceDE w:val="0"/>
        <w:autoSpaceDN w:val="0"/>
        <w:adjustRightInd w:val="0"/>
        <w:spacing w:after="0" w:line="220" w:lineRule="exact"/>
        <w:ind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31E160FD" w14:textId="77777777" w:rsidR="005F4D4F" w:rsidRDefault="005F4D4F" w:rsidP="005F4D4F">
      <w:pPr>
        <w:widowControl w:val="0"/>
        <w:autoSpaceDE w:val="0"/>
        <w:autoSpaceDN w:val="0"/>
        <w:adjustRightInd w:val="0"/>
        <w:spacing w:before="1" w:after="0" w:line="237" w:lineRule="auto"/>
        <w:ind w:right="-1"/>
        <w:jc w:val="both"/>
        <w:rPr>
          <w:rFonts w:ascii="Trebuchet MS" w:hAnsi="Trebuchet MS" w:cs="Trebuchet MS"/>
          <w:sz w:val="19"/>
          <w:szCs w:val="19"/>
          <w:lang w:val="es-ES"/>
        </w:rPr>
      </w:pPr>
    </w:p>
    <w:p w14:paraId="214EA05C" w14:textId="77777777" w:rsidR="005F4D4F" w:rsidRDefault="005F4D4F" w:rsidP="005F4D4F">
      <w:pPr>
        <w:widowControl w:val="0"/>
        <w:autoSpaceDE w:val="0"/>
        <w:autoSpaceDN w:val="0"/>
        <w:adjustRightInd w:val="0"/>
        <w:spacing w:before="1"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Que los operativos de evaluación de calidad educativa, se iniciaron en la Argentina en 1993, conforme las competencias asignadas por la Ley Federal de Educación al Ministerio de Educación Nacional.</w:t>
      </w:r>
    </w:p>
    <w:p w14:paraId="606AB027" w14:textId="77777777" w:rsidR="005F4D4F" w:rsidRDefault="005F4D4F" w:rsidP="005F4D4F">
      <w:pPr>
        <w:widowControl w:val="0"/>
        <w:autoSpaceDE w:val="0"/>
        <w:autoSpaceDN w:val="0"/>
        <w:adjustRightInd w:val="0"/>
        <w:spacing w:before="10" w:after="0" w:line="240" w:lineRule="auto"/>
        <w:ind w:right="-1"/>
        <w:rPr>
          <w:rFonts w:ascii="Times New Roman" w:hAnsi="Times New Roman" w:cs="Times New Roman"/>
          <w:sz w:val="18"/>
          <w:szCs w:val="18"/>
          <w:lang w:val="es-ES"/>
        </w:rPr>
      </w:pPr>
    </w:p>
    <w:p w14:paraId="77F4B3FD" w14:textId="77777777" w:rsidR="005F4D4F" w:rsidRDefault="005F4D4F" w:rsidP="005F4D4F">
      <w:pPr>
        <w:widowControl w:val="0"/>
        <w:autoSpaceDE w:val="0"/>
        <w:autoSpaceDN w:val="0"/>
        <w:adjustRightInd w:val="0"/>
        <w:spacing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Que, concurrentemente a estas facultades, desde el año 2000, la República Argentina, participa en estudios internacionales de evaluación de la calidad educativa.</w:t>
      </w:r>
    </w:p>
    <w:p w14:paraId="01A9D95D" w14:textId="77777777" w:rsidR="005F4D4F" w:rsidRDefault="005F4D4F" w:rsidP="005F4D4F">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6C04805A" w14:textId="77777777" w:rsidR="005F4D4F" w:rsidRDefault="005F4D4F" w:rsidP="005F4D4F">
      <w:pPr>
        <w:widowControl w:val="0"/>
        <w:autoSpaceDE w:val="0"/>
        <w:autoSpaceDN w:val="0"/>
        <w:adjustRightInd w:val="0"/>
        <w:spacing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Que el Estado tiene hoy el papel de promotor activo de una educación en la que todos los integrantes del Sistema Educativo han de esforzarse para lograr una educación inclusiva y de calidad.</w:t>
      </w:r>
    </w:p>
    <w:p w14:paraId="03BCE60D" w14:textId="77777777" w:rsidR="005F4D4F" w:rsidRDefault="005F4D4F" w:rsidP="005F4D4F">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3074016A" w14:textId="77777777" w:rsidR="005F4D4F" w:rsidRDefault="005F4D4F" w:rsidP="005F4D4F">
      <w:pPr>
        <w:widowControl w:val="0"/>
        <w:autoSpaceDE w:val="0"/>
        <w:autoSpaceDN w:val="0"/>
        <w:adjustRightInd w:val="0"/>
        <w:spacing w:before="1"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Que en la última década, se ha ampliado la concepción de calidad educativa lo que conlleva a una redefinición de los fines y alcances de su evaluación, con el objeto que se constituya en un insumo para la gestión escolar.</w:t>
      </w:r>
    </w:p>
    <w:p w14:paraId="6D6703A7" w14:textId="77777777" w:rsidR="005F4D4F" w:rsidRDefault="005F4D4F" w:rsidP="005F4D4F">
      <w:pPr>
        <w:widowControl w:val="0"/>
        <w:autoSpaceDE w:val="0"/>
        <w:autoSpaceDN w:val="0"/>
        <w:adjustRightInd w:val="0"/>
        <w:spacing w:after="0" w:line="240" w:lineRule="auto"/>
        <w:ind w:right="-1"/>
        <w:rPr>
          <w:rFonts w:ascii="Times New Roman" w:hAnsi="Times New Roman" w:cs="Times New Roman"/>
          <w:sz w:val="19"/>
          <w:szCs w:val="19"/>
          <w:lang w:val="es-ES"/>
        </w:rPr>
      </w:pPr>
    </w:p>
    <w:p w14:paraId="24041272" w14:textId="77777777" w:rsidR="005F4D4F" w:rsidRDefault="005F4D4F" w:rsidP="005F4D4F">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Que dada la complejidad de los procesos y prácticas que inciden en los resultados, se requiere un replanteo 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evaluación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ésta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centre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orientar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toma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decisiones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mejora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calidad.</w:t>
      </w:r>
    </w:p>
    <w:p w14:paraId="4B446985" w14:textId="77777777" w:rsidR="005F4D4F" w:rsidRDefault="005F4D4F" w:rsidP="005F4D4F">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1A90DF72" w14:textId="77777777" w:rsidR="005F4D4F" w:rsidRDefault="005F4D4F" w:rsidP="005F4D4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los últimos años, el MINISTERIO DE EDUCACIÓN DE LA NACIÓN, ha implementado cambios metodológicos en la elaboración de los instrumentos de evaluación y en el procesamiento de sus resultados, adecuándolos a los nuevos modelos vigentes en la materia.</w:t>
      </w:r>
    </w:p>
    <w:p w14:paraId="42D8E0DF" w14:textId="77777777" w:rsidR="005F4D4F" w:rsidRDefault="005F4D4F" w:rsidP="005F4D4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537974B" w14:textId="77777777" w:rsidR="005F4D4F" w:rsidRDefault="005F4D4F" w:rsidP="005F4D4F">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vista de los considerandos anteriores, el CONSEJO FEDERAL DE EDUCACIÓN, entiende la calidad de la educación, como una construcción colectiva, en la que la responsabilidad por los resultados debe ser compartida por todos los actores del Sistema Educativo.</w:t>
      </w:r>
    </w:p>
    <w:p w14:paraId="10B3C847" w14:textId="77777777" w:rsidR="005F4D4F" w:rsidRDefault="005F4D4F" w:rsidP="005F4D4F">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5C170FD4" w14:textId="77777777" w:rsidR="005F4D4F" w:rsidRDefault="005F4D4F" w:rsidP="005F4D4F">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conforme el Reglamento de Funcionamiento del cuerpo, se presenta para su discusión un Plan de Acción de Evaluación de la Calidad Educativa 2010 – 2020.</w:t>
      </w:r>
    </w:p>
    <w:p w14:paraId="7BC70F27" w14:textId="77777777" w:rsidR="005F4D4F" w:rsidRDefault="005F4D4F" w:rsidP="005F4D4F">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1E9D54E3" w14:textId="77777777" w:rsidR="005F4D4F" w:rsidRDefault="005F4D4F" w:rsidP="005F4D4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presente medida se adopta con el voto afirmativo de todos los integrantes de este Consejo Federal, a excepción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provincias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San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Juan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Salta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integrante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Consejo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Universidades,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ausencia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 sus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representantes.</w:t>
      </w:r>
    </w:p>
    <w:p w14:paraId="14CE5CE9" w14:textId="77777777" w:rsidR="005F4D4F" w:rsidRDefault="005F4D4F" w:rsidP="005F4D4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BCF2552" w14:textId="77777777" w:rsidR="005F4D4F" w:rsidRDefault="005F4D4F" w:rsidP="005F4D4F">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64D789FD" w14:textId="77777777" w:rsidR="005F4D4F" w:rsidRDefault="005F4D4F" w:rsidP="005F4D4F">
      <w:pPr>
        <w:widowControl w:val="0"/>
        <w:autoSpaceDE w:val="0"/>
        <w:autoSpaceDN w:val="0"/>
        <w:adjustRightInd w:val="0"/>
        <w:spacing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LA XXVIII ASAMBLEA DEL CONSEJO FEDERAL DE EDUCACIÓN RESUELVE:</w:t>
      </w:r>
    </w:p>
    <w:p w14:paraId="3BD58886" w14:textId="77777777" w:rsidR="005F4D4F" w:rsidRDefault="005F4D4F" w:rsidP="005F4D4F">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09E35FD0" w14:textId="77777777" w:rsidR="005F4D4F" w:rsidRDefault="005F4D4F" w:rsidP="005F4D4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1º.- </w:t>
      </w:r>
      <w:r>
        <w:rPr>
          <w:rFonts w:ascii="Trebuchet MS" w:hAnsi="Trebuchet MS" w:cs="Trebuchet MS"/>
          <w:kern w:val="1"/>
          <w:sz w:val="19"/>
          <w:szCs w:val="19"/>
          <w:lang w:val="es-ES"/>
        </w:rPr>
        <w:t>Aprobar para la discusión, conforme el artículo 10º de la Resolución CFE Nº 1/07, el Plan de Acción de Evaluación de la Calidad Educativa 2010 – 2020, que como ANEXO forma parte integrante de la presente Resolución.</w:t>
      </w:r>
    </w:p>
    <w:p w14:paraId="72DF6DF3" w14:textId="77777777" w:rsidR="005F4D4F" w:rsidRDefault="005F4D4F" w:rsidP="005F4D4F">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089F6BF" w14:textId="77777777" w:rsidR="005F4D4F" w:rsidRDefault="005F4D4F" w:rsidP="005F4D4F">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2º.- </w:t>
      </w:r>
      <w:r>
        <w:rPr>
          <w:rFonts w:ascii="Trebuchet MS" w:hAnsi="Trebuchet MS" w:cs="Trebuchet MS"/>
          <w:kern w:val="1"/>
          <w:sz w:val="19"/>
          <w:szCs w:val="19"/>
          <w:lang w:val="es-ES"/>
        </w:rPr>
        <w:t>Regístrese, comuníquese a los integrantes del CONSEJO FEDERAL DE EDUCACIÓN y cumplido, archívese.</w:t>
      </w:r>
    </w:p>
    <w:p w14:paraId="47CBAD6A" w14:textId="77777777" w:rsidR="005F4D4F" w:rsidRDefault="005F4D4F" w:rsidP="005F4D4F">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6BC8A5E8" w14:textId="77777777" w:rsidR="005F4D4F" w:rsidRDefault="005F4D4F" w:rsidP="005F4D4F">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proofErr w:type="spellStart"/>
      <w:r>
        <w:rPr>
          <w:rFonts w:ascii="Trebuchet MS" w:hAnsi="Trebuchet MS" w:cs="Trebuchet MS"/>
          <w:kern w:val="1"/>
          <w:sz w:val="19"/>
          <w:szCs w:val="19"/>
          <w:lang w:val="es-ES"/>
        </w:rPr>
        <w:t>Fdo</w:t>
      </w:r>
      <w:proofErr w:type="spellEnd"/>
      <w:r>
        <w:rPr>
          <w:rFonts w:ascii="Trebuchet MS" w:hAnsi="Trebuchet MS" w:cs="Trebuchet MS"/>
          <w:kern w:val="1"/>
          <w:sz w:val="19"/>
          <w:szCs w:val="19"/>
          <w:lang w:val="es-ES"/>
        </w:rPr>
        <w:t xml:space="preserve">: Prof. Alberto </w:t>
      </w:r>
      <w:proofErr w:type="spellStart"/>
      <w:r>
        <w:rPr>
          <w:rFonts w:ascii="Trebuchet MS" w:hAnsi="Trebuchet MS" w:cs="Trebuchet MS"/>
          <w:kern w:val="1"/>
          <w:sz w:val="19"/>
          <w:szCs w:val="19"/>
          <w:lang w:val="es-ES"/>
        </w:rPr>
        <w:t>Sileoni</w:t>
      </w:r>
      <w:proofErr w:type="spellEnd"/>
      <w:r>
        <w:rPr>
          <w:rFonts w:ascii="Trebuchet MS" w:hAnsi="Trebuchet MS" w:cs="Trebuchet MS"/>
          <w:kern w:val="1"/>
          <w:sz w:val="19"/>
          <w:szCs w:val="19"/>
          <w:lang w:val="es-ES"/>
        </w:rPr>
        <w:t xml:space="preserve"> – Ministro de Educación de la Nación</w:t>
      </w:r>
    </w:p>
    <w:p w14:paraId="0B9197E4" w14:textId="77777777" w:rsidR="005F4D4F" w:rsidRDefault="005F4D4F" w:rsidP="005F4D4F">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Prof. Domingo de Cara – Secretario General del Consejo Federal de Educación</w:t>
      </w:r>
    </w:p>
    <w:p w14:paraId="6B7CBACD" w14:textId="77777777" w:rsidR="005F4D4F" w:rsidRDefault="005F4D4F" w:rsidP="005F4D4F">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2E52A121" w14:textId="77777777" w:rsidR="005F4D4F" w:rsidRDefault="005F4D4F" w:rsidP="005F4D4F">
      <w:pPr>
        <w:widowControl w:val="0"/>
        <w:autoSpaceDE w:val="0"/>
        <w:autoSpaceDN w:val="0"/>
        <w:adjustRightInd w:val="0"/>
        <w:spacing w:before="99" w:after="0" w:line="220" w:lineRule="exact"/>
        <w:ind w:right="-1"/>
        <w:jc w:val="center"/>
        <w:rPr>
          <w:rFonts w:ascii="Trebuchet MS" w:hAnsi="Trebuchet MS" w:cs="Trebuchet MS"/>
          <w:b/>
          <w:bCs/>
          <w:kern w:val="1"/>
          <w:sz w:val="19"/>
          <w:szCs w:val="19"/>
          <w:lang w:val="es-ES"/>
        </w:rPr>
      </w:pPr>
    </w:p>
    <w:p w14:paraId="32FC32F3" w14:textId="77777777" w:rsidR="005F4D4F" w:rsidRDefault="005F4D4F" w:rsidP="005F4D4F">
      <w:pPr>
        <w:widowControl w:val="0"/>
        <w:autoSpaceDE w:val="0"/>
        <w:autoSpaceDN w:val="0"/>
        <w:adjustRightInd w:val="0"/>
        <w:spacing w:before="99" w:after="0" w:line="220" w:lineRule="exact"/>
        <w:ind w:right="-1"/>
        <w:jc w:val="center"/>
        <w:rPr>
          <w:rFonts w:ascii="Trebuchet MS" w:hAnsi="Trebuchet MS" w:cs="Trebuchet MS"/>
          <w:b/>
          <w:bCs/>
          <w:kern w:val="1"/>
          <w:sz w:val="19"/>
          <w:szCs w:val="19"/>
          <w:lang w:val="es-ES"/>
        </w:rPr>
      </w:pPr>
    </w:p>
    <w:p w14:paraId="2B17346C" w14:textId="77777777" w:rsidR="005F4D4F" w:rsidRDefault="005F4D4F" w:rsidP="005F4D4F">
      <w:pPr>
        <w:widowControl w:val="0"/>
        <w:autoSpaceDE w:val="0"/>
        <w:autoSpaceDN w:val="0"/>
        <w:adjustRightInd w:val="0"/>
        <w:spacing w:before="99"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RESOLUCIÓN CFE Nº 99/100</w:t>
      </w:r>
    </w:p>
    <w:p w14:paraId="3442E715" w14:textId="77777777" w:rsidR="005F4D4F" w:rsidRDefault="005F4D4F" w:rsidP="005F4D4F">
      <w:pPr>
        <w:widowControl w:val="0"/>
        <w:autoSpaceDE w:val="0"/>
        <w:autoSpaceDN w:val="0"/>
        <w:adjustRightInd w:val="0"/>
        <w:spacing w:after="0" w:line="475"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Aprobación para la discusión – 12 de mayo de 2010 PLAN DE ACCIÓN DE EVALUACIÓN DE LA CALIDAD EDUCATIVA 2010 – 2020</w:t>
      </w:r>
    </w:p>
    <w:p w14:paraId="05A7CDED" w14:textId="77777777" w:rsidR="005F4D4F" w:rsidRDefault="005F4D4F" w:rsidP="005F4D4F">
      <w:pPr>
        <w:widowControl w:val="0"/>
        <w:numPr>
          <w:ilvl w:val="0"/>
          <w:numId w:val="12"/>
        </w:numPr>
        <w:tabs>
          <w:tab w:val="left" w:pos="344"/>
        </w:tabs>
        <w:autoSpaceDE w:val="0"/>
        <w:autoSpaceDN w:val="0"/>
        <w:adjustRightInd w:val="0"/>
        <w:spacing w:after="0" w:line="240" w:lineRule="auto"/>
        <w:ind w:left="0" w:right="-1" w:firstLine="0"/>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1.</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Marco</w:t>
      </w:r>
      <w:r>
        <w:rPr>
          <w:rFonts w:ascii="Trebuchet MS" w:hAnsi="Trebuchet MS" w:cs="Trebuchet MS"/>
          <w:b/>
          <w:bCs/>
          <w:spacing w:val="-3"/>
          <w:kern w:val="1"/>
          <w:sz w:val="19"/>
          <w:szCs w:val="19"/>
          <w:lang w:val="es-ES"/>
        </w:rPr>
        <w:t xml:space="preserve"> </w:t>
      </w:r>
      <w:r>
        <w:rPr>
          <w:rFonts w:ascii="Trebuchet MS" w:hAnsi="Trebuchet MS" w:cs="Trebuchet MS"/>
          <w:b/>
          <w:bCs/>
          <w:kern w:val="1"/>
          <w:sz w:val="19"/>
          <w:szCs w:val="19"/>
          <w:lang w:val="es-ES"/>
        </w:rPr>
        <w:t>conceptual</w:t>
      </w:r>
    </w:p>
    <w:p w14:paraId="1193A08B" w14:textId="77777777" w:rsidR="005F4D4F" w:rsidRDefault="005F4D4F" w:rsidP="005F4D4F">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6782A4BF" w14:textId="77777777" w:rsidR="005F4D4F" w:rsidRDefault="005F4D4F" w:rsidP="005F4D4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los últimos años, la noción de calidad educativa ha sufrido cambios. Ya no se concibe la calidad de la educación como una abstracción en torno a una dada excelencia y, por lo tanto, no alcanza con que los sistemas educativos se limiten a ofrecer a todos la ocasión de aprender.</w:t>
      </w:r>
    </w:p>
    <w:p w14:paraId="19F732B1" w14:textId="77777777" w:rsidR="005F4D4F" w:rsidRDefault="005F4D4F" w:rsidP="005F4D4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B607B14" w14:textId="77777777" w:rsidR="005F4D4F" w:rsidRDefault="005F4D4F" w:rsidP="005F4D4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Existen fuertes evidencias respecto de cuánto peso tiene el medio cultural en la trayectoria educativa de los niños y los adolescentes y del valor que tienen las acciones educativas diferenciadas para garantizar, genuinamente, la igualdad de oportunidades.</w:t>
      </w:r>
    </w:p>
    <w:p w14:paraId="7F5E92BE" w14:textId="77777777" w:rsidR="005F4D4F" w:rsidRDefault="005F4D4F" w:rsidP="005F4D4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A30731D" w14:textId="77777777" w:rsidR="005F4D4F" w:rsidRDefault="005F4D4F" w:rsidP="005F4D4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Desde una perspectiva de profundización de los procesos de democratización, el discurso sobre la calidad no es una salida frente al fracaso de la educación, sino una reflexión respecto al desafío que plantean dichos procesos. En consecuencia, también el discurso sobre la evaluación de la calidad, debe re-elaborarse en torno al sentido y los fines de la misma.</w:t>
      </w:r>
    </w:p>
    <w:p w14:paraId="5FBD158C" w14:textId="77777777" w:rsidR="005F4D4F" w:rsidRDefault="005F4D4F" w:rsidP="005F4D4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9E6E6CA" w14:textId="77777777" w:rsidR="005F4D4F" w:rsidRDefault="005F4D4F" w:rsidP="005F4D4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Evaluar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aprendizajes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supone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focalizar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atención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comprobación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éstos,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múltiples componentes de la calidad, no para emitir únicamente juicios valorativos, sino para incidir en la mejora del sistema educativo en su</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conjunto.</w:t>
      </w:r>
    </w:p>
    <w:p w14:paraId="6A30B8C2" w14:textId="77777777" w:rsidR="005F4D4F" w:rsidRDefault="005F4D4F" w:rsidP="005F4D4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A2CE176" w14:textId="77777777" w:rsidR="005F4D4F" w:rsidRDefault="005F4D4F" w:rsidP="005F4D4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calidad de la educación, es una construcción colectiva y una responsabilidad compartida por todos los involucrados en el hecho educativo y su evaluación debe asumir entonces, un carácter eminentemente formativo.</w:t>
      </w:r>
    </w:p>
    <w:p w14:paraId="56D256CA" w14:textId="77777777" w:rsidR="005F4D4F" w:rsidRDefault="005F4D4F" w:rsidP="005F4D4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E5864F0" w14:textId="77777777" w:rsidR="005F4D4F" w:rsidRDefault="005F4D4F" w:rsidP="005F4D4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Un proceso de evaluación con carácter formativo no se restringe a exhibir resultados sino que, además, debe promover la interpretación y comprensión en torno a los mismos, en términos de qué transmiten y qué muestran.</w:t>
      </w:r>
    </w:p>
    <w:p w14:paraId="00253810" w14:textId="77777777" w:rsidR="005F4D4F" w:rsidRDefault="005F4D4F" w:rsidP="005F4D4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EE46E5E" w14:textId="77777777" w:rsidR="005F4D4F" w:rsidRDefault="005F4D4F" w:rsidP="005F4D4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la evaluación se orienta a la exhibición de los resultados descontextualizados y bajo la forma de posicionamientos o rankings, se corre el riesgo de estigmatizar a los sujetos y a las instituciones dejándolas inermes frente a la posibilidad de planificar y llevar adelante acciones de mejora.</w:t>
      </w:r>
    </w:p>
    <w:p w14:paraId="0C6ADA9A" w14:textId="77777777" w:rsidR="005F4D4F" w:rsidRDefault="005F4D4F" w:rsidP="005F4D4F">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7A510E9F" w14:textId="77777777" w:rsidR="005F4D4F" w:rsidRDefault="005F4D4F" w:rsidP="005F4D4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La producción de conocimiento a partir de los resultados obtenidos es un aspecto central de una evaluación </w:t>
      </w:r>
      <w:r>
        <w:rPr>
          <w:rFonts w:ascii="Trebuchet MS" w:hAnsi="Trebuchet MS" w:cs="Trebuchet MS"/>
          <w:i/>
          <w:iCs/>
          <w:kern w:val="1"/>
          <w:sz w:val="19"/>
          <w:szCs w:val="19"/>
          <w:lang w:val="es-ES"/>
        </w:rPr>
        <w:t xml:space="preserve">con </w:t>
      </w:r>
      <w:r>
        <w:rPr>
          <w:rFonts w:ascii="Trebuchet MS" w:hAnsi="Trebuchet MS" w:cs="Trebuchet MS"/>
          <w:kern w:val="1"/>
          <w:sz w:val="19"/>
          <w:szCs w:val="19"/>
          <w:lang w:val="es-ES"/>
        </w:rPr>
        <w:t>calidad. Es necesario que, a partir de los resultados obtenidos, se produzcan análisis, recomendaciones y pautas de acción destinadas a promover la planificación y ejecución de mejoras, no sólo en los resultados sino también en la racionalidad y la “justicia” de las prácticas educativas.</w:t>
      </w:r>
    </w:p>
    <w:p w14:paraId="12AAF14F" w14:textId="77777777" w:rsidR="005F4D4F" w:rsidRDefault="005F4D4F" w:rsidP="005F4D4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2F82DCE" w14:textId="77777777" w:rsidR="005F4D4F" w:rsidRDefault="005F4D4F" w:rsidP="005F4D4F">
      <w:pPr>
        <w:widowControl w:val="0"/>
        <w:autoSpaceDE w:val="0"/>
        <w:autoSpaceDN w:val="0"/>
        <w:adjustRightInd w:val="0"/>
        <w:spacing w:after="0" w:line="237" w:lineRule="auto"/>
        <w:ind w:right="-1"/>
        <w:jc w:val="both"/>
        <w:rPr>
          <w:rFonts w:ascii="Trebuchet MS" w:hAnsi="Trebuchet MS" w:cs="Trebuchet MS"/>
          <w:i/>
          <w:iCs/>
          <w:kern w:val="1"/>
          <w:sz w:val="19"/>
          <w:szCs w:val="19"/>
          <w:lang w:val="es-ES"/>
        </w:rPr>
      </w:pPr>
      <w:r>
        <w:rPr>
          <w:rFonts w:ascii="Trebuchet MS" w:hAnsi="Trebuchet MS" w:cs="Trebuchet MS"/>
          <w:kern w:val="1"/>
          <w:sz w:val="19"/>
          <w:szCs w:val="19"/>
          <w:lang w:val="es-ES"/>
        </w:rPr>
        <w:t xml:space="preserve">En síntesis: </w:t>
      </w:r>
      <w:r>
        <w:rPr>
          <w:rFonts w:ascii="Trebuchet MS" w:hAnsi="Trebuchet MS" w:cs="Trebuchet MS"/>
          <w:i/>
          <w:iCs/>
          <w:kern w:val="1"/>
          <w:sz w:val="19"/>
          <w:szCs w:val="19"/>
          <w:lang w:val="es-ES"/>
        </w:rPr>
        <w:t>Se trata de hacer de la evaluación de la calidad educativa una acción político-pedagógica que sirva para la planificación, el desarrollo y el monitoreo del sistema educativo.</w:t>
      </w:r>
    </w:p>
    <w:p w14:paraId="460203F7" w14:textId="77777777" w:rsidR="005F4D4F" w:rsidRDefault="005F4D4F" w:rsidP="005F4D4F">
      <w:pPr>
        <w:widowControl w:val="0"/>
        <w:autoSpaceDE w:val="0"/>
        <w:autoSpaceDN w:val="0"/>
        <w:adjustRightInd w:val="0"/>
        <w:spacing w:before="8" w:after="0" w:line="240" w:lineRule="auto"/>
        <w:ind w:right="-1"/>
        <w:rPr>
          <w:rFonts w:ascii="Times New Roman" w:hAnsi="Times New Roman" w:cs="Times New Roman"/>
          <w:i/>
          <w:iCs/>
          <w:kern w:val="1"/>
          <w:sz w:val="18"/>
          <w:szCs w:val="18"/>
          <w:lang w:val="es-ES"/>
        </w:rPr>
      </w:pPr>
    </w:p>
    <w:p w14:paraId="565EE32F" w14:textId="77777777" w:rsidR="005F4D4F" w:rsidRDefault="005F4D4F" w:rsidP="005F4D4F">
      <w:pPr>
        <w:widowControl w:val="0"/>
        <w:numPr>
          <w:ilvl w:val="0"/>
          <w:numId w:val="13"/>
        </w:numPr>
        <w:tabs>
          <w:tab w:val="left" w:pos="344"/>
        </w:tabs>
        <w:autoSpaceDE w:val="0"/>
        <w:autoSpaceDN w:val="0"/>
        <w:adjustRightInd w:val="0"/>
        <w:spacing w:after="0" w:line="240" w:lineRule="auto"/>
        <w:ind w:left="0" w:right="-1" w:firstLine="0"/>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2.</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Líneas</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acción</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del</w:t>
      </w:r>
      <w:r>
        <w:rPr>
          <w:rFonts w:ascii="Trebuchet MS" w:hAnsi="Trebuchet MS" w:cs="Trebuchet MS"/>
          <w:b/>
          <w:bCs/>
          <w:spacing w:val="-11"/>
          <w:kern w:val="1"/>
          <w:sz w:val="19"/>
          <w:szCs w:val="19"/>
          <w:lang w:val="es-ES"/>
        </w:rPr>
        <w:t xml:space="preserve"> </w:t>
      </w:r>
      <w:r>
        <w:rPr>
          <w:rFonts w:ascii="Trebuchet MS" w:hAnsi="Trebuchet MS" w:cs="Trebuchet MS"/>
          <w:b/>
          <w:bCs/>
          <w:i/>
          <w:iCs/>
          <w:kern w:val="1"/>
          <w:sz w:val="19"/>
          <w:szCs w:val="19"/>
          <w:lang w:val="es-ES"/>
        </w:rPr>
        <w:t>Plan</w:t>
      </w:r>
      <w:r>
        <w:rPr>
          <w:rFonts w:ascii="Trebuchet MS" w:hAnsi="Trebuchet MS" w:cs="Trebuchet MS"/>
          <w:b/>
          <w:bCs/>
          <w:i/>
          <w:iCs/>
          <w:spacing w:val="-8"/>
          <w:kern w:val="1"/>
          <w:sz w:val="19"/>
          <w:szCs w:val="19"/>
          <w:lang w:val="es-ES"/>
        </w:rPr>
        <w:t xml:space="preserve"> </w:t>
      </w:r>
      <w:r>
        <w:rPr>
          <w:rFonts w:ascii="Trebuchet MS" w:hAnsi="Trebuchet MS" w:cs="Trebuchet MS"/>
          <w:b/>
          <w:bCs/>
          <w:i/>
          <w:iCs/>
          <w:kern w:val="1"/>
          <w:sz w:val="19"/>
          <w:szCs w:val="19"/>
          <w:lang w:val="es-ES"/>
        </w:rPr>
        <w:t>Nacional</w:t>
      </w:r>
      <w:r>
        <w:rPr>
          <w:rFonts w:ascii="Trebuchet MS" w:hAnsi="Trebuchet MS" w:cs="Trebuchet MS"/>
          <w:b/>
          <w:bCs/>
          <w:i/>
          <w:iCs/>
          <w:spacing w:val="-8"/>
          <w:kern w:val="1"/>
          <w:sz w:val="19"/>
          <w:szCs w:val="19"/>
          <w:lang w:val="es-ES"/>
        </w:rPr>
        <w:t xml:space="preserve"> </w:t>
      </w:r>
      <w:r>
        <w:rPr>
          <w:rFonts w:ascii="Trebuchet MS" w:hAnsi="Trebuchet MS" w:cs="Trebuchet MS"/>
          <w:b/>
          <w:bCs/>
          <w:i/>
          <w:iCs/>
          <w:kern w:val="1"/>
          <w:sz w:val="19"/>
          <w:szCs w:val="19"/>
          <w:lang w:val="es-ES"/>
        </w:rPr>
        <w:t>de</w:t>
      </w:r>
      <w:r>
        <w:rPr>
          <w:rFonts w:ascii="Trebuchet MS" w:hAnsi="Trebuchet MS" w:cs="Trebuchet MS"/>
          <w:b/>
          <w:bCs/>
          <w:i/>
          <w:iCs/>
          <w:spacing w:val="-9"/>
          <w:kern w:val="1"/>
          <w:sz w:val="19"/>
          <w:szCs w:val="19"/>
          <w:lang w:val="es-ES"/>
        </w:rPr>
        <w:t xml:space="preserve"> </w:t>
      </w:r>
      <w:r>
        <w:rPr>
          <w:rFonts w:ascii="Trebuchet MS" w:hAnsi="Trebuchet MS" w:cs="Trebuchet MS"/>
          <w:b/>
          <w:bCs/>
          <w:i/>
          <w:iCs/>
          <w:kern w:val="1"/>
          <w:sz w:val="19"/>
          <w:szCs w:val="19"/>
          <w:lang w:val="es-ES"/>
        </w:rPr>
        <w:t>Evaluación</w:t>
      </w:r>
      <w:r>
        <w:rPr>
          <w:rFonts w:ascii="Trebuchet MS" w:hAnsi="Trebuchet MS" w:cs="Trebuchet MS"/>
          <w:b/>
          <w:bCs/>
          <w:i/>
          <w:iCs/>
          <w:spacing w:val="-9"/>
          <w:kern w:val="1"/>
          <w:sz w:val="19"/>
          <w:szCs w:val="19"/>
          <w:lang w:val="es-ES"/>
        </w:rPr>
        <w:t xml:space="preserve"> </w:t>
      </w:r>
      <w:r>
        <w:rPr>
          <w:rFonts w:ascii="Trebuchet MS" w:hAnsi="Trebuchet MS" w:cs="Trebuchet MS"/>
          <w:b/>
          <w:bCs/>
          <w:i/>
          <w:iCs/>
          <w:kern w:val="1"/>
          <w:sz w:val="19"/>
          <w:szCs w:val="19"/>
          <w:lang w:val="es-ES"/>
        </w:rPr>
        <w:t>de</w:t>
      </w:r>
      <w:r>
        <w:rPr>
          <w:rFonts w:ascii="Trebuchet MS" w:hAnsi="Trebuchet MS" w:cs="Trebuchet MS"/>
          <w:b/>
          <w:bCs/>
          <w:i/>
          <w:iCs/>
          <w:spacing w:val="-9"/>
          <w:kern w:val="1"/>
          <w:sz w:val="19"/>
          <w:szCs w:val="19"/>
          <w:lang w:val="es-ES"/>
        </w:rPr>
        <w:t xml:space="preserve"> </w:t>
      </w:r>
      <w:r>
        <w:rPr>
          <w:rFonts w:ascii="Trebuchet MS" w:hAnsi="Trebuchet MS" w:cs="Trebuchet MS"/>
          <w:b/>
          <w:bCs/>
          <w:i/>
          <w:iCs/>
          <w:kern w:val="1"/>
          <w:sz w:val="19"/>
          <w:szCs w:val="19"/>
          <w:lang w:val="es-ES"/>
        </w:rPr>
        <w:t>la</w:t>
      </w:r>
      <w:r>
        <w:rPr>
          <w:rFonts w:ascii="Trebuchet MS" w:hAnsi="Trebuchet MS" w:cs="Trebuchet MS"/>
          <w:b/>
          <w:bCs/>
          <w:i/>
          <w:iCs/>
          <w:spacing w:val="-8"/>
          <w:kern w:val="1"/>
          <w:sz w:val="19"/>
          <w:szCs w:val="19"/>
          <w:lang w:val="es-ES"/>
        </w:rPr>
        <w:t xml:space="preserve"> </w:t>
      </w:r>
      <w:r>
        <w:rPr>
          <w:rFonts w:ascii="Trebuchet MS" w:hAnsi="Trebuchet MS" w:cs="Trebuchet MS"/>
          <w:b/>
          <w:bCs/>
          <w:i/>
          <w:iCs/>
          <w:kern w:val="1"/>
          <w:sz w:val="19"/>
          <w:szCs w:val="19"/>
          <w:lang w:val="es-ES"/>
        </w:rPr>
        <w:t>Calidad</w:t>
      </w:r>
      <w:r>
        <w:rPr>
          <w:rFonts w:ascii="Trebuchet MS" w:hAnsi="Trebuchet MS" w:cs="Trebuchet MS"/>
          <w:b/>
          <w:bCs/>
          <w:i/>
          <w:iCs/>
          <w:spacing w:val="-8"/>
          <w:kern w:val="1"/>
          <w:sz w:val="19"/>
          <w:szCs w:val="19"/>
          <w:lang w:val="es-ES"/>
        </w:rPr>
        <w:t xml:space="preserve"> </w:t>
      </w:r>
      <w:r>
        <w:rPr>
          <w:rFonts w:ascii="Trebuchet MS" w:hAnsi="Trebuchet MS" w:cs="Trebuchet MS"/>
          <w:b/>
          <w:bCs/>
          <w:i/>
          <w:iCs/>
          <w:kern w:val="1"/>
          <w:sz w:val="19"/>
          <w:szCs w:val="19"/>
          <w:lang w:val="es-ES"/>
        </w:rPr>
        <w:t>Educativa,</w:t>
      </w:r>
      <w:r>
        <w:rPr>
          <w:rFonts w:ascii="Trebuchet MS" w:hAnsi="Trebuchet MS" w:cs="Trebuchet MS"/>
          <w:b/>
          <w:bCs/>
          <w:i/>
          <w:iCs/>
          <w:spacing w:val="-6"/>
          <w:kern w:val="1"/>
          <w:sz w:val="19"/>
          <w:szCs w:val="19"/>
          <w:lang w:val="es-ES"/>
        </w:rPr>
        <w:t xml:space="preserve"> </w:t>
      </w:r>
      <w:r>
        <w:rPr>
          <w:rFonts w:ascii="Trebuchet MS" w:hAnsi="Trebuchet MS" w:cs="Trebuchet MS"/>
          <w:b/>
          <w:bCs/>
          <w:kern w:val="1"/>
          <w:sz w:val="19"/>
          <w:szCs w:val="19"/>
          <w:lang w:val="es-ES"/>
        </w:rPr>
        <w:t>para</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el</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período</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2010-2020:</w:t>
      </w:r>
    </w:p>
    <w:p w14:paraId="113E74B8" w14:textId="77777777" w:rsidR="005F4D4F" w:rsidRDefault="005F4D4F" w:rsidP="005F4D4F">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241066E0" w14:textId="77777777" w:rsidR="005F4D4F" w:rsidRDefault="005F4D4F" w:rsidP="005F4D4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Planificación y desarrollo de los Operativos Nacionales de Evaluación (ONE), en el tercero y sexto año del nivel primario y en el segundo/tercer año y el último año del nivel secundario de la educación común obligatoria, con una periodicidad trienal, a partir del año 2010.</w:t>
      </w:r>
    </w:p>
    <w:p w14:paraId="24476369" w14:textId="77777777" w:rsidR="005F4D4F" w:rsidRDefault="005F4D4F" w:rsidP="005F4D4F">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Participación en la planificación e implementación de estudios internacionales de evaluación de la calidad.</w:t>
      </w:r>
    </w:p>
    <w:p w14:paraId="61BD8A49" w14:textId="77777777" w:rsidR="005F4D4F" w:rsidRDefault="005F4D4F" w:rsidP="005F4D4F">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3F6EF5E0" w14:textId="77777777" w:rsidR="005F4D4F" w:rsidRDefault="005F4D4F" w:rsidP="005F4D4F">
      <w:pPr>
        <w:widowControl w:val="0"/>
        <w:tabs>
          <w:tab w:val="left" w:pos="907"/>
        </w:tabs>
        <w:autoSpaceDE w:val="0"/>
        <w:autoSpaceDN w:val="0"/>
        <w:adjustRightInd w:val="0"/>
        <w:spacing w:after="0" w:line="240" w:lineRule="auto"/>
        <w:ind w:left="1080" w:right="-1"/>
        <w:jc w:val="both"/>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Producción de materiales para la elaboración y aplicación de auto-evaluaciones de logros de aprendizaje por parte de las propias instituciones</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educativas.</w:t>
      </w:r>
    </w:p>
    <w:p w14:paraId="1EDB66AC" w14:textId="77777777" w:rsidR="005F4D4F" w:rsidRDefault="005F4D4F" w:rsidP="005F4D4F">
      <w:pPr>
        <w:widowControl w:val="0"/>
        <w:tabs>
          <w:tab w:val="left" w:pos="907"/>
        </w:tabs>
        <w:autoSpaceDE w:val="0"/>
        <w:autoSpaceDN w:val="0"/>
        <w:adjustRightInd w:val="0"/>
        <w:spacing w:after="0" w:line="237" w:lineRule="auto"/>
        <w:ind w:left="1080" w:right="-1"/>
        <w:jc w:val="both"/>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Elaboración de informes de resultados y recomendaciones metodológicas para mejorar las propuestas de enseñanza destinadas a los docentes de los diferentes niveles de la educación obligatoria.</w:t>
      </w:r>
    </w:p>
    <w:p w14:paraId="61FE9538" w14:textId="77777777" w:rsidR="005F4D4F" w:rsidRDefault="005F4D4F" w:rsidP="005F4D4F">
      <w:pPr>
        <w:widowControl w:val="0"/>
        <w:tabs>
          <w:tab w:val="left" w:pos="907"/>
        </w:tabs>
        <w:autoSpaceDE w:val="0"/>
        <w:autoSpaceDN w:val="0"/>
        <w:adjustRightInd w:val="0"/>
        <w:spacing w:after="0" w:line="231" w:lineRule="exact"/>
        <w:ind w:left="1080" w:right="-1"/>
        <w:jc w:val="both"/>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Asistencia técnica a las jurisdicciones para el desarrollo de las acciones de</w:t>
      </w:r>
      <w:r>
        <w:rPr>
          <w:rFonts w:ascii="Trebuchet MS" w:hAnsi="Trebuchet MS" w:cs="Trebuchet MS"/>
          <w:spacing w:val="-42"/>
          <w:kern w:val="1"/>
          <w:sz w:val="19"/>
          <w:szCs w:val="19"/>
          <w:lang w:val="es-ES"/>
        </w:rPr>
        <w:t xml:space="preserve"> </w:t>
      </w:r>
      <w:r>
        <w:rPr>
          <w:rFonts w:ascii="Trebuchet MS" w:hAnsi="Trebuchet MS" w:cs="Trebuchet MS"/>
          <w:kern w:val="1"/>
          <w:sz w:val="19"/>
          <w:szCs w:val="19"/>
          <w:lang w:val="es-ES"/>
        </w:rPr>
        <w:t>evaluación.</w:t>
      </w:r>
    </w:p>
    <w:p w14:paraId="7EAF8325" w14:textId="77777777" w:rsidR="005F4D4F" w:rsidRDefault="005F4D4F" w:rsidP="005F4D4F">
      <w:pPr>
        <w:widowControl w:val="0"/>
        <w:tabs>
          <w:tab w:val="left" w:pos="907"/>
        </w:tabs>
        <w:autoSpaceDE w:val="0"/>
        <w:autoSpaceDN w:val="0"/>
        <w:adjustRightInd w:val="0"/>
        <w:spacing w:before="91" w:after="0" w:line="237" w:lineRule="auto"/>
        <w:ind w:left="1080" w:right="-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Desarrollo de operativos de evaluación para los niveles y modalidades del sistema educativo no comprendidas en la educación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común.</w:t>
      </w:r>
    </w:p>
    <w:p w14:paraId="2E4721AC" w14:textId="77777777" w:rsidR="005F4D4F" w:rsidRDefault="005F4D4F" w:rsidP="005F4D4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9E38771" w14:textId="77777777" w:rsidR="005F4D4F" w:rsidRDefault="005F4D4F" w:rsidP="005F4D4F">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Generación de estrategias para el uso de los resultados de los estudios de evaluación en la definición y seguimiento de metas y planes de nivel nacional, jurisdiccional e institucional.</w:t>
      </w:r>
    </w:p>
    <w:p w14:paraId="28CFF097" w14:textId="77777777" w:rsidR="005F4D4F" w:rsidRDefault="005F4D4F" w:rsidP="005F4D4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C4D921E" w14:textId="77777777" w:rsidR="005F4D4F" w:rsidRDefault="005F4D4F" w:rsidP="005F4D4F">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Producción de estudios </w:t>
      </w:r>
      <w:proofErr w:type="spellStart"/>
      <w:r>
        <w:rPr>
          <w:rFonts w:ascii="Trebuchet MS" w:hAnsi="Trebuchet MS" w:cs="Trebuchet MS"/>
          <w:kern w:val="1"/>
          <w:sz w:val="19"/>
          <w:szCs w:val="19"/>
          <w:lang w:val="es-ES"/>
        </w:rPr>
        <w:t>cuali</w:t>
      </w:r>
      <w:proofErr w:type="spellEnd"/>
      <w:r>
        <w:rPr>
          <w:rFonts w:ascii="Trebuchet MS" w:hAnsi="Trebuchet MS" w:cs="Trebuchet MS"/>
          <w:kern w:val="1"/>
          <w:sz w:val="19"/>
          <w:szCs w:val="19"/>
          <w:lang w:val="es-ES"/>
        </w:rPr>
        <w:t>-cuantitativos que permitan evaluar actitudes y aptitudes de los estudiantes en ámbitos de saberes tales como actitudes ciudadanas, uso de TIC, entre otras.</w:t>
      </w:r>
    </w:p>
    <w:p w14:paraId="56EB6AC1" w14:textId="77777777" w:rsidR="005F4D4F" w:rsidRDefault="005F4D4F" w:rsidP="005F4D4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06B507F" w14:textId="77777777" w:rsidR="005F4D4F" w:rsidRDefault="005F4D4F" w:rsidP="005F4D4F">
      <w:pPr>
        <w:widowControl w:val="0"/>
        <w:numPr>
          <w:ilvl w:val="1"/>
          <w:numId w:val="15"/>
        </w:numPr>
        <w:tabs>
          <w:tab w:val="left" w:pos="402"/>
        </w:tabs>
        <w:autoSpaceDE w:val="0"/>
        <w:autoSpaceDN w:val="0"/>
        <w:adjustRightInd w:val="0"/>
        <w:spacing w:after="0" w:line="237" w:lineRule="auto"/>
        <w:ind w:left="0" w:right="-1" w:firstLine="0"/>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3.</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FUNCIONES Y RESPONSABILIDADES DEL MINISTERIO DE EDUCACIÓN NACIONAL Y LOS MINISTERIOS JURISDICCIONALES</w:t>
      </w:r>
    </w:p>
    <w:p w14:paraId="4FFBDE92" w14:textId="77777777" w:rsidR="005F4D4F" w:rsidRDefault="005F4D4F" w:rsidP="005F4D4F">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0C9656FE" w14:textId="77777777" w:rsidR="005F4D4F" w:rsidRDefault="005F4D4F" w:rsidP="005F4D4F">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El Ministerio de Educación Nacional, a través de la </w:t>
      </w:r>
      <w:proofErr w:type="spellStart"/>
      <w:r>
        <w:rPr>
          <w:rFonts w:ascii="Trebuchet MS" w:hAnsi="Trebuchet MS" w:cs="Trebuchet MS"/>
          <w:kern w:val="1"/>
          <w:sz w:val="19"/>
          <w:szCs w:val="19"/>
          <w:lang w:val="es-ES"/>
        </w:rPr>
        <w:t>DiNIECE</w:t>
      </w:r>
      <w:proofErr w:type="spellEnd"/>
      <w:r>
        <w:rPr>
          <w:rFonts w:ascii="Trebuchet MS" w:hAnsi="Trebuchet MS" w:cs="Trebuchet MS"/>
          <w:kern w:val="1"/>
          <w:sz w:val="19"/>
          <w:szCs w:val="19"/>
          <w:lang w:val="es-ES"/>
        </w:rPr>
        <w:t xml:space="preserve">, implementará las acciones necesarias para llevar a cabo el </w:t>
      </w:r>
      <w:r>
        <w:rPr>
          <w:rFonts w:ascii="Trebuchet MS" w:hAnsi="Trebuchet MS" w:cs="Trebuchet MS"/>
          <w:i/>
          <w:iCs/>
          <w:kern w:val="1"/>
          <w:sz w:val="19"/>
          <w:szCs w:val="19"/>
          <w:lang w:val="es-ES"/>
        </w:rPr>
        <w:t xml:space="preserve">Plan Nacional de Evaluación de la Calidad Educativa, </w:t>
      </w:r>
      <w:r>
        <w:rPr>
          <w:rFonts w:ascii="Trebuchet MS" w:hAnsi="Trebuchet MS" w:cs="Trebuchet MS"/>
          <w:kern w:val="1"/>
          <w:sz w:val="19"/>
          <w:szCs w:val="19"/>
          <w:lang w:val="es-ES"/>
        </w:rPr>
        <w:t>para el período 2010-2020:</w:t>
      </w:r>
    </w:p>
    <w:p w14:paraId="7E93FA7A" w14:textId="77777777" w:rsidR="005F4D4F" w:rsidRDefault="005F4D4F" w:rsidP="005F4D4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DFD20F8" w14:textId="51897741" w:rsidR="005F4D4F" w:rsidRDefault="005F4D4F" w:rsidP="005F4D4F">
      <w:pPr>
        <w:widowControl w:val="0"/>
        <w:tabs>
          <w:tab w:val="left" w:pos="997"/>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Aplicará los Operativos Nacionales de Evaluación</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(ONE).</w:t>
      </w:r>
    </w:p>
    <w:p w14:paraId="42E68D4E" w14:textId="77777777" w:rsidR="005F4D4F" w:rsidRDefault="005F4D4F" w:rsidP="005F4D4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1C7C08E" w14:textId="0E79B8E4" w:rsidR="005F4D4F" w:rsidRDefault="005F4D4F" w:rsidP="005F4D4F">
      <w:pPr>
        <w:widowControl w:val="0"/>
        <w:tabs>
          <w:tab w:val="left" w:pos="1893"/>
        </w:tabs>
        <w:autoSpaceDE w:val="0"/>
        <w:autoSpaceDN w:val="0"/>
        <w:adjustRightInd w:val="0"/>
        <w:spacing w:before="1" w:after="0" w:line="237"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1.1.</w:t>
      </w:r>
      <w:r>
        <w:rPr>
          <w:rFonts w:ascii="Trebuchet MS" w:hAnsi="Trebuchet MS" w:cs="Trebuchet MS"/>
          <w:spacing w:val="-1"/>
          <w:kern w:val="1"/>
          <w:sz w:val="19"/>
          <w:szCs w:val="19"/>
          <w:lang w:val="es-ES"/>
        </w:rPr>
        <w:t xml:space="preserve"> </w:t>
      </w:r>
      <w:bookmarkStart w:id="0" w:name="_GoBack"/>
      <w:bookmarkEnd w:id="0"/>
      <w:r>
        <w:rPr>
          <w:rFonts w:ascii="Trebuchet MS" w:hAnsi="Trebuchet MS" w:cs="Trebuchet MS"/>
          <w:kern w:val="1"/>
          <w:sz w:val="19"/>
          <w:szCs w:val="19"/>
          <w:lang w:val="es-ES"/>
        </w:rPr>
        <w:t>Desarrollará los encuentros nacionales de Revisión de los Criterios Pedagógicos de Evaluación, de cada Área Curricular evaluada, en el período previo a la aplicación de los operativos 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evaluación.</w:t>
      </w:r>
    </w:p>
    <w:p w14:paraId="0732CB8D" w14:textId="77777777" w:rsidR="005F4D4F" w:rsidRDefault="005F4D4F" w:rsidP="005F4D4F">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2B78A08" w14:textId="57C7F6B8" w:rsidR="005F4D4F" w:rsidRDefault="005F4D4F" w:rsidP="005F4D4F">
      <w:pPr>
        <w:widowControl w:val="0"/>
        <w:tabs>
          <w:tab w:val="left" w:pos="1845"/>
        </w:tabs>
        <w:autoSpaceDE w:val="0"/>
        <w:autoSpaceDN w:val="0"/>
        <w:adjustRightInd w:val="0"/>
        <w:spacing w:after="0" w:line="240"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1.2.</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Construirá las Pruebas de Conocimiento, los Cuestionarios de Contexto y los Instructivos 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aplicación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Operativos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Evaluación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durante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año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previo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realización.</w:t>
      </w:r>
    </w:p>
    <w:p w14:paraId="16373C63" w14:textId="77777777" w:rsidR="005F4D4F" w:rsidRDefault="005F4D4F" w:rsidP="005F4D4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574623C" w14:textId="127384A8" w:rsidR="005F4D4F" w:rsidRPr="005F4D4F" w:rsidRDefault="005F4D4F" w:rsidP="005F4D4F">
      <w:pPr>
        <w:widowControl w:val="0"/>
        <w:tabs>
          <w:tab w:val="left" w:pos="1856"/>
        </w:tabs>
        <w:autoSpaceDE w:val="0"/>
        <w:autoSpaceDN w:val="0"/>
        <w:adjustRightInd w:val="0"/>
        <w:spacing w:after="0" w:line="237" w:lineRule="auto"/>
        <w:ind w:left="1080" w:right="-1"/>
        <w:jc w:val="both"/>
        <w:rPr>
          <w:rFonts w:ascii="Times New Roman" w:hAnsi="Times New Roman" w:cs="Times New Roman"/>
          <w:kern w:val="1"/>
          <w:lang w:val="es-ES"/>
        </w:rPr>
      </w:pPr>
      <w:r>
        <w:rPr>
          <w:rFonts w:ascii="Trebuchet MS" w:hAnsi="Trebuchet MS" w:cs="Trebuchet MS"/>
          <w:spacing w:val="-1"/>
          <w:kern w:val="1"/>
          <w:sz w:val="19"/>
          <w:szCs w:val="19"/>
          <w:lang w:val="es-ES"/>
        </w:rPr>
        <w:t>1.3.</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Resguardará el derecho de propiedad intelectual de los instrumentos de evaluación de los aprendizajes de 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estudiantes.</w:t>
      </w:r>
    </w:p>
    <w:p w14:paraId="4CE96ECA" w14:textId="77777777" w:rsidR="005F4D4F" w:rsidRDefault="005F4D4F" w:rsidP="005F4D4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24C10CD" w14:textId="098B59DE" w:rsidR="005F4D4F" w:rsidRDefault="005F4D4F" w:rsidP="005F4D4F">
      <w:pPr>
        <w:widowControl w:val="0"/>
        <w:tabs>
          <w:tab w:val="left" w:pos="997"/>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Aplicará los estudios internacionales de evaluación de la calidad</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educativa.</w:t>
      </w:r>
    </w:p>
    <w:p w14:paraId="2B2D6503" w14:textId="77777777" w:rsidR="005F4D4F" w:rsidRDefault="005F4D4F" w:rsidP="005F4D4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788E415" w14:textId="242E6FE8" w:rsidR="005F4D4F" w:rsidRDefault="005F4D4F" w:rsidP="005F4D4F">
      <w:pPr>
        <w:widowControl w:val="0"/>
        <w:tabs>
          <w:tab w:val="left" w:pos="1874"/>
        </w:tabs>
        <w:autoSpaceDE w:val="0"/>
        <w:autoSpaceDN w:val="0"/>
        <w:adjustRightInd w:val="0"/>
        <w:spacing w:after="0" w:line="237"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2.1.</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Realizará la traducción y las adaptaciones de los marcos teóricos, los manuales, los instrumentos de evaluación y los</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cuestionarios.</w:t>
      </w:r>
    </w:p>
    <w:p w14:paraId="29A2B1C0" w14:textId="77777777" w:rsidR="005F4D4F" w:rsidRDefault="005F4D4F" w:rsidP="005F4D4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189EE76" w14:textId="706105E7" w:rsidR="005F4D4F" w:rsidRDefault="005F4D4F" w:rsidP="005F4D4F">
      <w:pPr>
        <w:widowControl w:val="0"/>
        <w:tabs>
          <w:tab w:val="left" w:pos="1020"/>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Implementará las acciones que posibiliten la edición, impresión y consolidación desconsolidación del material a enviar a las jurisdicciones participantes de los Operativos Nacionales y de los estudios internacionales 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evaluación.</w:t>
      </w:r>
    </w:p>
    <w:p w14:paraId="038E0B4C" w14:textId="77777777" w:rsidR="005F4D4F" w:rsidRDefault="005F4D4F" w:rsidP="005F4D4F">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7B5421B2" w14:textId="098F5D97" w:rsidR="005F4D4F" w:rsidRDefault="005F4D4F" w:rsidP="005F4D4F">
      <w:pPr>
        <w:widowControl w:val="0"/>
        <w:tabs>
          <w:tab w:val="left" w:pos="997"/>
        </w:tabs>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Realizará actividades de sensibilización e involucramiento de los diferentes actores educativos en 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procesos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evaluación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calidad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durante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meses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anteriores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aplicación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operativos de evaluación, nacionales 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internacionales.</w:t>
      </w:r>
    </w:p>
    <w:p w14:paraId="659DA79E" w14:textId="77777777" w:rsidR="005F4D4F" w:rsidRDefault="005F4D4F" w:rsidP="005F4D4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C343F46" w14:textId="094CBE59" w:rsidR="005F4D4F" w:rsidRDefault="005F4D4F" w:rsidP="005F4D4F">
      <w:pPr>
        <w:widowControl w:val="0"/>
        <w:tabs>
          <w:tab w:val="left" w:pos="1048"/>
        </w:tabs>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 xml:space="preserve">5. </w:t>
      </w:r>
      <w:r>
        <w:rPr>
          <w:rFonts w:ascii="Trebuchet MS" w:hAnsi="Trebuchet MS" w:cs="Trebuchet MS"/>
          <w:kern w:val="1"/>
          <w:sz w:val="19"/>
          <w:szCs w:val="19"/>
          <w:lang w:val="es-ES"/>
        </w:rPr>
        <w:t>Desarrollará acciones de asistencia técnica y capacitación técnico-pedagógica, dirigidas a las unidades jurisdiccionales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evaluación.</w:t>
      </w:r>
    </w:p>
    <w:p w14:paraId="2B6C4955" w14:textId="77777777" w:rsidR="005F4D4F" w:rsidRDefault="005F4D4F" w:rsidP="005F4D4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44600BE" w14:textId="7A7E4550" w:rsidR="005F4D4F" w:rsidRDefault="005F4D4F" w:rsidP="005F4D4F">
      <w:pPr>
        <w:widowControl w:val="0"/>
        <w:tabs>
          <w:tab w:val="left" w:pos="998"/>
        </w:tabs>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6.</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Coordinará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corrección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ítems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actividades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abiertas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evaluadas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Operativos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Nacionales y en los estudios internacionales 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evaluación.</w:t>
      </w:r>
    </w:p>
    <w:p w14:paraId="3C976213" w14:textId="77777777" w:rsidR="005F4D4F" w:rsidRDefault="005F4D4F" w:rsidP="005F4D4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69A3FDB" w14:textId="57812237" w:rsidR="005F4D4F" w:rsidRDefault="005F4D4F" w:rsidP="005F4D4F">
      <w:pPr>
        <w:widowControl w:val="0"/>
        <w:tabs>
          <w:tab w:val="left" w:pos="999"/>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7.</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Implementará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posibiliten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captura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datos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provenientes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cuestionarios de contexto y de las pruebas de rendimiento de los alumnos, durante los dos meses posteriores, a la realización de los operativos de evaluación, nacionales e</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internacionales.</w:t>
      </w:r>
    </w:p>
    <w:p w14:paraId="36907CF1" w14:textId="77777777" w:rsidR="005F4D4F" w:rsidRDefault="005F4D4F" w:rsidP="005F4D4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015EEDC" w14:textId="61311A71" w:rsidR="005F4D4F" w:rsidRDefault="005F4D4F" w:rsidP="005F4D4F">
      <w:pPr>
        <w:widowControl w:val="0"/>
        <w:tabs>
          <w:tab w:val="left" w:pos="1090"/>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8.</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Realizará la consistencia y procesamiento de los datos estadísticos provenientes de los cuestionarios de contexto y de las pruebas de rendimiento de los alumnos, durante los tres meses posteriores a la captura de los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datos.</w:t>
      </w:r>
    </w:p>
    <w:p w14:paraId="4479486F" w14:textId="77777777" w:rsidR="005F4D4F" w:rsidRDefault="005F4D4F" w:rsidP="005F4D4F">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7BDCB458" w14:textId="1A32BB01" w:rsidR="005F4D4F" w:rsidRDefault="005F4D4F" w:rsidP="005F4D4F">
      <w:pPr>
        <w:widowControl w:val="0"/>
        <w:tabs>
          <w:tab w:val="left" w:pos="1065"/>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9.</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Elaborará informes de resultados obtenidos en los operativos nacionales y en los estudios internacionales de evaluación y recomendaciones metodológicas destinadas a los docentes de los diferentes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niveles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obligatoria,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mejorar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propuestas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enseñanza.</w:t>
      </w:r>
    </w:p>
    <w:p w14:paraId="5CFF94FE" w14:textId="1481EDC5" w:rsidR="005F4D4F" w:rsidRDefault="005F4D4F" w:rsidP="005F4D4F">
      <w:pPr>
        <w:widowControl w:val="0"/>
        <w:tabs>
          <w:tab w:val="left" w:pos="1105"/>
        </w:tabs>
        <w:autoSpaceDE w:val="0"/>
        <w:autoSpaceDN w:val="0"/>
        <w:adjustRightInd w:val="0"/>
        <w:spacing w:before="88" w:after="0" w:line="240"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10.</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Planificará y desarrollará operativos de evaluación específicos para los niveles y modalidades del sistema educativo no comprendidas en la educación</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común.</w:t>
      </w:r>
    </w:p>
    <w:p w14:paraId="5403CC62" w14:textId="77777777" w:rsidR="005F4D4F" w:rsidRDefault="005F4D4F" w:rsidP="005F4D4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0C4ABF6" w14:textId="48F9DB73" w:rsidR="005F4D4F" w:rsidRDefault="005F4D4F" w:rsidP="005F4D4F">
      <w:pPr>
        <w:widowControl w:val="0"/>
        <w:tabs>
          <w:tab w:val="left" w:pos="1105"/>
        </w:tabs>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11.</w:t>
      </w:r>
      <w:r>
        <w:rPr>
          <w:rFonts w:ascii="Trebuchet MS" w:hAnsi="Trebuchet MS" w:cs="Trebuchet MS"/>
          <w:kern w:val="1"/>
          <w:sz w:val="19"/>
          <w:szCs w:val="19"/>
          <w:lang w:val="es-ES"/>
        </w:rPr>
        <w:t xml:space="preserve">Producirá materiales para la elaboración y aplicación de evaluaciones diagnósticas, a utilizar por las instituciones educativas en la planificación de propuestas de enseñanza-aprendizaje. Implementará estrategias </w:t>
      </w:r>
      <w:proofErr w:type="spellStart"/>
      <w:r>
        <w:rPr>
          <w:rFonts w:ascii="Trebuchet MS" w:hAnsi="Trebuchet MS" w:cs="Trebuchet MS"/>
          <w:kern w:val="1"/>
          <w:sz w:val="19"/>
          <w:szCs w:val="19"/>
          <w:lang w:val="es-ES"/>
        </w:rPr>
        <w:t>cuali</w:t>
      </w:r>
      <w:proofErr w:type="spellEnd"/>
      <w:r>
        <w:rPr>
          <w:rFonts w:ascii="Trebuchet MS" w:hAnsi="Trebuchet MS" w:cs="Trebuchet MS"/>
          <w:kern w:val="1"/>
          <w:sz w:val="19"/>
          <w:szCs w:val="19"/>
          <w:lang w:val="es-ES"/>
        </w:rPr>
        <w:t xml:space="preserve">-cuantitativas para la evaluación de otros tipos de aprendizajes - actitudes ciudadanas, aptitudes y destrezas en el uso de </w:t>
      </w:r>
      <w:proofErr w:type="spellStart"/>
      <w:r>
        <w:rPr>
          <w:rFonts w:ascii="Trebuchet MS" w:hAnsi="Trebuchet MS" w:cs="Trebuchet MS"/>
          <w:kern w:val="1"/>
          <w:sz w:val="19"/>
          <w:szCs w:val="19"/>
          <w:lang w:val="es-ES"/>
        </w:rPr>
        <w:t>TICs</w:t>
      </w:r>
      <w:proofErr w:type="spellEnd"/>
      <w:r>
        <w:rPr>
          <w:rFonts w:ascii="Trebuchet MS" w:hAnsi="Trebuchet MS" w:cs="Trebuchet MS"/>
          <w:kern w:val="1"/>
          <w:sz w:val="19"/>
          <w:szCs w:val="19"/>
          <w:lang w:val="es-ES"/>
        </w:rPr>
        <w:t>, entre</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otras-.</w:t>
      </w:r>
    </w:p>
    <w:p w14:paraId="0405C67A" w14:textId="77777777" w:rsidR="005F4D4F" w:rsidRDefault="005F4D4F" w:rsidP="005F4D4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C9BDC15" w14:textId="26E56253" w:rsidR="005F4D4F" w:rsidRDefault="005F4D4F" w:rsidP="005F4D4F">
      <w:pPr>
        <w:widowControl w:val="0"/>
        <w:tabs>
          <w:tab w:val="left" w:pos="1110"/>
        </w:tabs>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lastRenderedPageBreak/>
        <w:t>12.</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Garantizará el derecho a la confidencialidad y definirá la política de difusión de la información, resguardando el derecho al acceso a la información</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pública.</w:t>
      </w:r>
    </w:p>
    <w:p w14:paraId="32570073" w14:textId="77777777" w:rsidR="005F4D4F" w:rsidRDefault="005F4D4F" w:rsidP="005F4D4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EB90821" w14:textId="77777777" w:rsidR="005F4D4F" w:rsidRDefault="005F4D4F" w:rsidP="005F4D4F">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Los Ministerios de Educación Jurisdiccionales:</w:t>
      </w:r>
    </w:p>
    <w:p w14:paraId="2B79B75A" w14:textId="77777777" w:rsidR="005F4D4F" w:rsidRDefault="005F4D4F" w:rsidP="005F4D4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77BB79B" w14:textId="4394BDA1" w:rsidR="005F4D4F" w:rsidRDefault="005F4D4F" w:rsidP="005F4D4F">
      <w:pPr>
        <w:widowControl w:val="0"/>
        <w:tabs>
          <w:tab w:val="left" w:pos="1069"/>
        </w:tabs>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Implementarán las acciones necesarias para dar cumplimiento a los requerimientos de los Operativos Nacionales de Evaluación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(ONE).</w:t>
      </w:r>
    </w:p>
    <w:p w14:paraId="603FB330" w14:textId="77777777" w:rsidR="005F4D4F" w:rsidRDefault="005F4D4F" w:rsidP="005F4D4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6CA1846" w14:textId="505A8F4A" w:rsidR="005F4D4F" w:rsidRDefault="005F4D4F" w:rsidP="005F4D4F">
      <w:pPr>
        <w:widowControl w:val="0"/>
        <w:tabs>
          <w:tab w:val="left" w:pos="1911"/>
        </w:tabs>
        <w:autoSpaceDE w:val="0"/>
        <w:autoSpaceDN w:val="0"/>
        <w:adjustRightInd w:val="0"/>
        <w:spacing w:after="0" w:line="237"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1.1.</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Garantizarán la actualización de los datos necesarios para la realización de las evaluaciones,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plazo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180</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previos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aplicación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Operativo.</w:t>
      </w:r>
    </w:p>
    <w:p w14:paraId="1211F51F" w14:textId="77777777" w:rsidR="005F4D4F" w:rsidRDefault="005F4D4F" w:rsidP="005F4D4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5F568DF" w14:textId="1B7E5763" w:rsidR="005F4D4F" w:rsidRDefault="005F4D4F" w:rsidP="005F4D4F">
      <w:pPr>
        <w:widowControl w:val="0"/>
        <w:tabs>
          <w:tab w:val="left" w:pos="1866"/>
        </w:tabs>
        <w:autoSpaceDE w:val="0"/>
        <w:autoSpaceDN w:val="0"/>
        <w:adjustRightInd w:val="0"/>
        <w:spacing w:after="0" w:line="237"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1.2.</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Participarán, a través de sus referentes curriculares, en los encuentros nacionales de revisión de los Criterios Pedagógicos de Evaluación, de cada Área Curricular a evaluar, en el período previo a la aplicación de los operativos de</w:t>
      </w:r>
      <w:r>
        <w:rPr>
          <w:rFonts w:ascii="Trebuchet MS" w:hAnsi="Trebuchet MS" w:cs="Trebuchet MS"/>
          <w:spacing w:val="-23"/>
          <w:kern w:val="1"/>
          <w:sz w:val="19"/>
          <w:szCs w:val="19"/>
          <w:lang w:val="es-ES"/>
        </w:rPr>
        <w:t xml:space="preserve"> </w:t>
      </w:r>
      <w:r>
        <w:rPr>
          <w:rFonts w:ascii="Trebuchet MS" w:hAnsi="Trebuchet MS" w:cs="Trebuchet MS"/>
          <w:kern w:val="1"/>
          <w:sz w:val="19"/>
          <w:szCs w:val="19"/>
          <w:lang w:val="es-ES"/>
        </w:rPr>
        <w:t>evaluación.</w:t>
      </w:r>
    </w:p>
    <w:p w14:paraId="42C51F35" w14:textId="77777777" w:rsidR="005F4D4F" w:rsidRDefault="005F4D4F" w:rsidP="005F4D4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DC78D8A" w14:textId="57C06B6E" w:rsidR="005F4D4F" w:rsidRPr="005F4D4F" w:rsidRDefault="005F4D4F" w:rsidP="005F4D4F">
      <w:pPr>
        <w:widowControl w:val="0"/>
        <w:tabs>
          <w:tab w:val="left" w:pos="1850"/>
        </w:tabs>
        <w:autoSpaceDE w:val="0"/>
        <w:autoSpaceDN w:val="0"/>
        <w:adjustRightInd w:val="0"/>
        <w:spacing w:after="0" w:line="240" w:lineRule="auto"/>
        <w:ind w:left="1080" w:right="-1"/>
        <w:jc w:val="both"/>
        <w:rPr>
          <w:rFonts w:ascii="Times New Roman" w:hAnsi="Times New Roman" w:cs="Times New Roman"/>
          <w:kern w:val="1"/>
          <w:lang w:val="es-ES"/>
        </w:rPr>
      </w:pPr>
      <w:r>
        <w:rPr>
          <w:rFonts w:ascii="Trebuchet MS" w:hAnsi="Trebuchet MS" w:cs="Trebuchet MS"/>
          <w:spacing w:val="-1"/>
          <w:kern w:val="1"/>
          <w:sz w:val="19"/>
          <w:szCs w:val="19"/>
          <w:lang w:val="es-ES"/>
        </w:rPr>
        <w:t>1.3.</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Capacitarán a los Veedores y a los Aplicadores de los Operativos de Evaluación durante los meses previos a su</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aplicación.</w:t>
      </w:r>
    </w:p>
    <w:p w14:paraId="3B8DA014" w14:textId="77777777" w:rsidR="005F4D4F" w:rsidRDefault="005F4D4F" w:rsidP="005F4D4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342FAE7" w14:textId="5ECB00FE" w:rsidR="005F4D4F" w:rsidRDefault="005F4D4F" w:rsidP="005F4D4F">
      <w:pPr>
        <w:widowControl w:val="0"/>
        <w:tabs>
          <w:tab w:val="left" w:pos="1874"/>
        </w:tabs>
        <w:autoSpaceDE w:val="0"/>
        <w:autoSpaceDN w:val="0"/>
        <w:adjustRightInd w:val="0"/>
        <w:spacing w:after="0" w:line="237"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1.4.</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Comprometerán a las diferentes autoridades ministeriales de la jurisdicción y de los establecimientos educativos a resguardar la confidencialidad de los instrumentos de evaluación.</w:t>
      </w:r>
    </w:p>
    <w:p w14:paraId="7BA04F60" w14:textId="77777777" w:rsidR="005F4D4F" w:rsidRDefault="005F4D4F" w:rsidP="005F4D4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011FF73" w14:textId="63308189" w:rsidR="005F4D4F" w:rsidRDefault="005F4D4F" w:rsidP="005F4D4F">
      <w:pPr>
        <w:widowControl w:val="0"/>
        <w:tabs>
          <w:tab w:val="left" w:pos="1006"/>
        </w:tabs>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Implementarán las acciones necesarias para dar cumplimiento a los requerimientos de los estudios internacionales de evaluación de la calidad</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educativa.</w:t>
      </w:r>
    </w:p>
    <w:p w14:paraId="5D81B611" w14:textId="77777777" w:rsidR="005F4D4F" w:rsidRDefault="005F4D4F" w:rsidP="005F4D4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4329B77" w14:textId="58E39824" w:rsidR="005F4D4F" w:rsidRDefault="005F4D4F" w:rsidP="005F4D4F">
      <w:pPr>
        <w:widowControl w:val="0"/>
        <w:tabs>
          <w:tab w:val="left" w:pos="1853"/>
        </w:tabs>
        <w:autoSpaceDE w:val="0"/>
        <w:autoSpaceDN w:val="0"/>
        <w:adjustRightInd w:val="0"/>
        <w:spacing w:after="0" w:line="237"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2.1.</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Capacitarán a los Aplicadores de los estudios internacionales de evaluación durante los meses previos a su</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implementación.</w:t>
      </w:r>
    </w:p>
    <w:p w14:paraId="348316A6" w14:textId="77777777" w:rsidR="005F4D4F" w:rsidRDefault="005F4D4F" w:rsidP="005F4D4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4089FCB" w14:textId="1E105C35" w:rsidR="005F4D4F" w:rsidRDefault="005F4D4F" w:rsidP="005F4D4F">
      <w:pPr>
        <w:widowControl w:val="0"/>
        <w:tabs>
          <w:tab w:val="left" w:pos="1016"/>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Promoverán la tarea de sensibilización y de comunicación con toda la comunidad educativa para desarrollar con éxito los operativos de evaluación, nacionales e internacionales, durante la etapa previa a su</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aplicación.</w:t>
      </w:r>
    </w:p>
    <w:p w14:paraId="79E6FF24" w14:textId="77777777" w:rsidR="005F4D4F" w:rsidRDefault="005F4D4F" w:rsidP="005F4D4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DD70476" w14:textId="5CECE1CB" w:rsidR="005F4D4F" w:rsidRDefault="005F4D4F" w:rsidP="005F4D4F">
      <w:pPr>
        <w:widowControl w:val="0"/>
        <w:tabs>
          <w:tab w:val="left" w:pos="1027"/>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Garantizarán la recepción, distribución, consolidación y su posterior devolución al Ministerio de Educación Nacional del material correspondiente a los operativos nacionales e internacionales de evaluación.</w:t>
      </w:r>
    </w:p>
    <w:p w14:paraId="2CD2EA6D" w14:textId="77777777" w:rsidR="005F4D4F" w:rsidRDefault="005F4D4F" w:rsidP="005F4D4F">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Coordinarán la convocatoria a docentes para la corrección de los ítems o actividades abiertas evaluadas, una vez realizados los operativos de evaluación nacionales e internacionales.</w:t>
      </w:r>
    </w:p>
    <w:p w14:paraId="32781CFB" w14:textId="77777777" w:rsidR="005F4D4F" w:rsidRDefault="005F4D4F" w:rsidP="005F4D4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4FCAAAA" w14:textId="2FDEFA3A" w:rsidR="005F4D4F" w:rsidRDefault="005F4D4F" w:rsidP="005F4D4F">
      <w:pPr>
        <w:widowControl w:val="0"/>
        <w:tabs>
          <w:tab w:val="left" w:pos="1019"/>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5.</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Promoverán el uso de los informes de resultados obtenidos en los operativos nacionales y en los estudios internacionales de evaluación y de las recomendaciones metodológicas destinadas a los docentes de los diferentes niveles de la educación obligatoria, para mejorar las propuestas de enseñanza.</w:t>
      </w:r>
    </w:p>
    <w:p w14:paraId="2C2C21A9" w14:textId="77777777" w:rsidR="005F4D4F" w:rsidRDefault="005F4D4F" w:rsidP="005F4D4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4142B6F" w14:textId="76379045" w:rsidR="005F4D4F" w:rsidRDefault="005F4D4F" w:rsidP="005F4D4F">
      <w:pPr>
        <w:widowControl w:val="0"/>
        <w:tabs>
          <w:tab w:val="left" w:pos="1034"/>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6.</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Facilitarán la difusión y el uso de materiales para la elaboración y aplicación de evaluaciones diagnósticas, a utilizar por las instituciones educativas en la planificación de propuestas de enseñanza-aprendizaje.</w:t>
      </w:r>
    </w:p>
    <w:p w14:paraId="04D30F67" w14:textId="77777777" w:rsidR="005F4D4F" w:rsidRDefault="005F4D4F" w:rsidP="005F4D4F">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3002A03C" w14:textId="26374795" w:rsidR="005F4D4F" w:rsidRDefault="005F4D4F" w:rsidP="005F4D4F">
      <w:pPr>
        <w:widowControl w:val="0"/>
        <w:tabs>
          <w:tab w:val="left" w:pos="1004"/>
        </w:tabs>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7.</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Velarán por una política de difusión de la información sobre los resultados de las evaluaciones que resguarde la identidad de alumnos, docentes e instituciones</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educativas.</w:t>
      </w:r>
    </w:p>
    <w:p w14:paraId="6CDB0543" w14:textId="39F7095A" w:rsidR="00592F1B" w:rsidRPr="00AC3BA6" w:rsidRDefault="00592F1B" w:rsidP="005F4D4F">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decimal"/>
      <w:lvlText w:val="%1."/>
      <w:lvlJc w:val="left"/>
      <w:pPr>
        <w:ind w:left="720" w:hanging="360"/>
      </w:pPr>
    </w:lvl>
    <w:lvl w:ilvl="1" w:tplc="000007D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decimal"/>
      <w:lvlText w:val="%1."/>
      <w:lvlJc w:val="left"/>
      <w:pPr>
        <w:ind w:left="720" w:hanging="360"/>
      </w:pPr>
    </w:lvl>
    <w:lvl w:ilvl="1" w:tplc="0000083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decimal"/>
      <w:lvlText w:val="%1."/>
      <w:lvlJc w:val="left"/>
      <w:pPr>
        <w:ind w:left="720" w:hanging="360"/>
      </w:pPr>
    </w:lvl>
    <w:lvl w:ilvl="1" w:tplc="0000089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decimal"/>
      <w:lvlText w:val="%1."/>
      <w:lvlJc w:val="left"/>
      <w:pPr>
        <w:ind w:left="720" w:hanging="360"/>
      </w:pPr>
    </w:lvl>
    <w:lvl w:ilvl="1" w:tplc="000008F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decimal"/>
      <w:lvlText w:val="%1."/>
      <w:lvlJc w:val="left"/>
      <w:pPr>
        <w:ind w:left="720" w:hanging="360"/>
      </w:pPr>
    </w:lvl>
    <w:lvl w:ilvl="1" w:tplc="0000096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decimal"/>
      <w:lvlText w:val="%1."/>
      <w:lvlJc w:val="left"/>
      <w:pPr>
        <w:ind w:left="720" w:hanging="360"/>
      </w:pPr>
    </w:lvl>
    <w:lvl w:ilvl="1" w:tplc="000009C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
      <w:numFmt w:val="decimal"/>
      <w:lvlText w:val="%1."/>
      <w:lvlJc w:val="left"/>
      <w:pPr>
        <w:ind w:left="720" w:hanging="360"/>
      </w:pPr>
    </w:lvl>
    <w:lvl w:ilvl="1" w:tplc="00000A2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
      <w:numFmt w:val="decimal"/>
      <w:lvlText w:val="%1."/>
      <w:lvlJc w:val="left"/>
      <w:pPr>
        <w:ind w:left="720" w:hanging="360"/>
      </w:pPr>
    </w:lvl>
    <w:lvl w:ilvl="1" w:tplc="00000A8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1"/>
      <w:numFmt w:val="decimal"/>
      <w:lvlText w:val="%1."/>
      <w:lvlJc w:val="left"/>
      <w:pPr>
        <w:ind w:left="720" w:hanging="360"/>
      </w:pPr>
    </w:lvl>
    <w:lvl w:ilvl="1" w:tplc="00000AF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1"/>
      <w:numFmt w:val="decimal"/>
      <w:lvlText w:val="%1."/>
      <w:lvlJc w:val="left"/>
      <w:pPr>
        <w:ind w:left="720" w:hanging="360"/>
      </w:pPr>
    </w:lvl>
    <w:lvl w:ilvl="1" w:tplc="00000B5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1"/>
      <w:numFmt w:val="decimal"/>
      <w:lvlText w:val="%1."/>
      <w:lvlJc w:val="left"/>
      <w:pPr>
        <w:ind w:left="720" w:hanging="360"/>
      </w:pPr>
    </w:lvl>
    <w:lvl w:ilvl="1" w:tplc="00000BB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start w:val="1"/>
      <w:numFmt w:val="decimal"/>
      <w:lvlText w:val="%1."/>
      <w:lvlJc w:val="left"/>
      <w:pPr>
        <w:ind w:left="720" w:hanging="360"/>
      </w:pPr>
    </w:lvl>
    <w:lvl w:ilvl="1" w:tplc="00000C1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start w:val="1"/>
      <w:numFmt w:val="decimal"/>
      <w:lvlText w:val="%1."/>
      <w:lvlJc w:val="left"/>
      <w:pPr>
        <w:ind w:left="720" w:hanging="360"/>
      </w:pPr>
    </w:lvl>
    <w:lvl w:ilvl="1" w:tplc="00000C8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0"/>
  </w:num>
  <w:num w:numId="2">
    <w:abstractNumId w:val="39"/>
  </w:num>
  <w:num w:numId="3">
    <w:abstractNumId w:val="36"/>
  </w:num>
  <w:num w:numId="4">
    <w:abstractNumId w:val="37"/>
  </w:num>
  <w:num w:numId="5">
    <w:abstractNumId w:val="33"/>
  </w:num>
  <w:num w:numId="6">
    <w:abstractNumId w:val="34"/>
  </w:num>
  <w:num w:numId="7">
    <w:abstractNumId w:val="34"/>
    <w:lvlOverride w:ilvl="1">
      <w:startOverride w:val="1"/>
    </w:lvlOverride>
  </w:num>
  <w:num w:numId="8">
    <w:abstractNumId w:val="34"/>
    <w:lvlOverride w:ilvl="1">
      <w:startOverride w:val="5"/>
    </w:lvlOverride>
  </w:num>
  <w:num w:numId="9">
    <w:abstractNumId w:val="34"/>
    <w:lvlOverride w:ilvl="1">
      <w:startOverride w:val="5"/>
    </w:lvlOverride>
  </w:num>
  <w:num w:numId="10">
    <w:abstractNumId w:val="38"/>
  </w:num>
  <w:num w:numId="11">
    <w:abstractNumId w:val="35"/>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26"/>
  </w:num>
  <w:num w:numId="39">
    <w:abstractNumId w:val="27"/>
  </w:num>
  <w:num w:numId="40">
    <w:abstractNumId w:val="28"/>
  </w:num>
  <w:num w:numId="41">
    <w:abstractNumId w:val="29"/>
  </w:num>
  <w:num w:numId="42">
    <w:abstractNumId w:val="30"/>
  </w:num>
  <w:num w:numId="43">
    <w:abstractNumId w:val="31"/>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5F4D4F"/>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1962</Words>
  <Characters>10797</Characters>
  <Application>Microsoft Macintosh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2021-05-26T17:18:00Z</dcterms:created>
  <dcterms:modified xsi:type="dcterms:W3CDTF">2021-05-26T17:18:00Z</dcterms:modified>
</cp:coreProperties>
</file>