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C9A95" w14:textId="77777777" w:rsidR="00EF5F61" w:rsidRDefault="00EF5F61" w:rsidP="00EF5F61">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7A2F71C2" w14:textId="77777777" w:rsidR="00EF5F61" w:rsidRDefault="00EF5F61" w:rsidP="00EF5F61">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92C254D" w14:textId="77777777" w:rsidR="00EF5F61" w:rsidRDefault="00EF5F61" w:rsidP="00EF5F61">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7D9FBE54" w14:textId="77777777" w:rsidR="00EF5F61" w:rsidRDefault="00EF5F61" w:rsidP="00EF5F61">
      <w:pPr>
        <w:widowControl w:val="0"/>
        <w:autoSpaceDE w:val="0"/>
        <w:autoSpaceDN w:val="0"/>
        <w:adjustRightInd w:val="0"/>
        <w:spacing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RÉGIMEN LABORAL</w:t>
      </w:r>
    </w:p>
    <w:p w14:paraId="7455A807" w14:textId="77777777" w:rsidR="00EF5F61" w:rsidRDefault="00EF5F61" w:rsidP="00EF5F61">
      <w:pPr>
        <w:widowControl w:val="0"/>
        <w:autoSpaceDE w:val="0"/>
        <w:autoSpaceDN w:val="0"/>
        <w:adjustRightInd w:val="0"/>
        <w:spacing w:before="107"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DE PROFESORES DESIGNADOS POR CARGOS DOCENTES</w:t>
      </w:r>
    </w:p>
    <w:p w14:paraId="151C1D24" w14:textId="77777777" w:rsidR="00EF5F61" w:rsidRDefault="00EF5F61" w:rsidP="00EF5F61">
      <w:pPr>
        <w:widowControl w:val="0"/>
        <w:autoSpaceDE w:val="0"/>
        <w:autoSpaceDN w:val="0"/>
        <w:adjustRightInd w:val="0"/>
        <w:spacing w:after="0" w:line="240" w:lineRule="auto"/>
        <w:ind w:right="-1"/>
        <w:rPr>
          <w:rFonts w:ascii="Times New Roman" w:hAnsi="Times New Roman" w:cs="Times New Roman"/>
          <w:b/>
          <w:bCs/>
          <w:sz w:val="28"/>
          <w:szCs w:val="28"/>
          <w:lang w:val="es-ES"/>
        </w:rPr>
      </w:pPr>
    </w:p>
    <w:p w14:paraId="7296A6A5" w14:textId="77777777" w:rsidR="00EF5F61" w:rsidRDefault="00EF5F61" w:rsidP="00EF5F61">
      <w:pPr>
        <w:widowControl w:val="0"/>
        <w:autoSpaceDE w:val="0"/>
        <w:autoSpaceDN w:val="0"/>
        <w:adjustRightInd w:val="0"/>
        <w:spacing w:before="1" w:after="0" w:line="220" w:lineRule="exact"/>
        <w:ind w:right="-1"/>
        <w:jc w:val="center"/>
        <w:rPr>
          <w:rFonts w:ascii="Trebuchet MS" w:hAnsi="Trebuchet MS" w:cs="Trebuchet MS"/>
          <w:b/>
          <w:bCs/>
          <w:sz w:val="19"/>
          <w:szCs w:val="19"/>
          <w:lang w:val="es-ES"/>
        </w:rPr>
      </w:pPr>
      <w:r>
        <w:rPr>
          <w:rFonts w:ascii="Trebuchet MS" w:hAnsi="Trebuchet MS" w:cs="Trebuchet MS"/>
          <w:b/>
          <w:bCs/>
          <w:sz w:val="19"/>
          <w:szCs w:val="19"/>
          <w:lang w:val="es-ES"/>
        </w:rPr>
        <w:t>LEY Nº 19.514</w:t>
      </w:r>
    </w:p>
    <w:p w14:paraId="18840D77" w14:textId="77777777" w:rsidR="00EF5F61" w:rsidRDefault="00EF5F61" w:rsidP="00EF5F61">
      <w:pPr>
        <w:widowControl w:val="0"/>
        <w:autoSpaceDE w:val="0"/>
        <w:autoSpaceDN w:val="0"/>
        <w:adjustRightInd w:val="0"/>
        <w:spacing w:after="0" w:line="220" w:lineRule="exact"/>
        <w:ind w:right="-1"/>
        <w:jc w:val="center"/>
        <w:rPr>
          <w:rFonts w:ascii="Trebuchet MS" w:hAnsi="Trebuchet MS" w:cs="Trebuchet MS"/>
          <w:b/>
          <w:bCs/>
          <w:sz w:val="19"/>
          <w:szCs w:val="19"/>
          <w:lang w:val="es-ES"/>
        </w:rPr>
      </w:pPr>
      <w:r>
        <w:rPr>
          <w:rFonts w:ascii="Trebuchet MS" w:hAnsi="Trebuchet MS" w:cs="Trebuchet MS"/>
          <w:b/>
          <w:bCs/>
          <w:sz w:val="19"/>
          <w:szCs w:val="19"/>
          <w:lang w:val="es-ES"/>
        </w:rPr>
        <w:t>(Modificada parcialmente por la Ley 22.416)</w:t>
      </w:r>
    </w:p>
    <w:p w14:paraId="1D055C15" w14:textId="77777777" w:rsidR="00EF5F61" w:rsidRDefault="00EF5F61" w:rsidP="00EF5F61">
      <w:pPr>
        <w:widowControl w:val="0"/>
        <w:autoSpaceDE w:val="0"/>
        <w:autoSpaceDN w:val="0"/>
        <w:adjustRightInd w:val="0"/>
        <w:spacing w:before="7" w:after="0" w:line="240" w:lineRule="auto"/>
        <w:ind w:right="-1"/>
        <w:rPr>
          <w:rFonts w:ascii="Times New Roman" w:hAnsi="Times New Roman" w:cs="Times New Roman"/>
          <w:b/>
          <w:bCs/>
          <w:sz w:val="18"/>
          <w:szCs w:val="18"/>
          <w:lang w:val="es-ES"/>
        </w:rPr>
      </w:pPr>
    </w:p>
    <w:p w14:paraId="71AA60E6" w14:textId="77777777" w:rsidR="00EF5F61" w:rsidRDefault="00EF5F61" w:rsidP="00EF5F61">
      <w:pPr>
        <w:widowControl w:val="0"/>
        <w:autoSpaceDE w:val="0"/>
        <w:autoSpaceDN w:val="0"/>
        <w:adjustRightInd w:val="0"/>
        <w:spacing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3 de marzo de 1972</w:t>
      </w:r>
    </w:p>
    <w:p w14:paraId="30545E80" w14:textId="77777777" w:rsidR="00EF5F61" w:rsidRDefault="00EF5F61" w:rsidP="00EF5F61">
      <w:pPr>
        <w:widowControl w:val="0"/>
        <w:autoSpaceDE w:val="0"/>
        <w:autoSpaceDN w:val="0"/>
        <w:adjustRightInd w:val="0"/>
        <w:spacing w:after="0" w:line="240" w:lineRule="auto"/>
        <w:ind w:right="-1"/>
        <w:rPr>
          <w:rFonts w:ascii="Times New Roman" w:hAnsi="Times New Roman" w:cs="Times New Roman"/>
          <w:lang w:val="es-ES"/>
        </w:rPr>
      </w:pPr>
    </w:p>
    <w:p w14:paraId="2FBA3396" w14:textId="77777777" w:rsidR="00EF5F61" w:rsidRDefault="00EF5F61" w:rsidP="00EF5F61">
      <w:pPr>
        <w:widowControl w:val="0"/>
        <w:autoSpaceDE w:val="0"/>
        <w:autoSpaceDN w:val="0"/>
        <w:adjustRightInd w:val="0"/>
        <w:spacing w:before="180" w:after="0" w:line="240" w:lineRule="auto"/>
        <w:ind w:right="-1"/>
        <w:rPr>
          <w:rFonts w:ascii="Trebuchet MS" w:hAnsi="Trebuchet MS" w:cs="Trebuchet MS"/>
          <w:sz w:val="19"/>
          <w:szCs w:val="19"/>
          <w:lang w:val="es-ES"/>
        </w:rPr>
      </w:pPr>
      <w:r>
        <w:rPr>
          <w:rFonts w:ascii="Trebuchet MS" w:hAnsi="Trebuchet MS" w:cs="Trebuchet MS"/>
          <w:sz w:val="19"/>
          <w:szCs w:val="19"/>
          <w:lang w:val="es-ES"/>
        </w:rPr>
        <w:t>Excelentísimo señor Presidente de la Nación:</w:t>
      </w:r>
    </w:p>
    <w:p w14:paraId="1559C83A" w14:textId="77777777" w:rsidR="00EF5F61" w:rsidRDefault="00EF5F61" w:rsidP="00EF5F61">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30631E88" w14:textId="77777777" w:rsidR="00EF5F61" w:rsidRDefault="00EF5F61" w:rsidP="00EF5F6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Tengo el agrado de dirigirme al Primer Magistrado a fin de someter a vuestra consideración, de conformidad con el Artículo 16 de la Ley 18614, prorrogada por Ley 18933, el proyecto de ley adjunto que implanta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progresivamente,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1972,</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régimen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laboral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profesores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designados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cargos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docentes en los establecimientos de enseñanza media que dependen de este</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ministerio.</w:t>
      </w:r>
    </w:p>
    <w:p w14:paraId="6597097E" w14:textId="77777777" w:rsidR="00EF5F61" w:rsidRDefault="00EF5F61" w:rsidP="00EF5F6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E54088D" w14:textId="77777777" w:rsidR="00EF5F61" w:rsidRDefault="00EF5F61" w:rsidP="00EF5F6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resultados positivos de la evaluación de la experiencia que se realiza desde marzo de 1970 en unidades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escolares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oficiales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privadas,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han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demostrado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factibilidad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operativa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financiera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 permite designar profesores por cargos y no por horas de clase</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solamente.</w:t>
      </w:r>
    </w:p>
    <w:p w14:paraId="594C1C29" w14:textId="77777777" w:rsidR="00EF5F61" w:rsidRDefault="00EF5F61" w:rsidP="00EF5F6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57E126FC" w14:textId="77777777" w:rsidR="00EF5F61" w:rsidRDefault="00EF5F61" w:rsidP="00EF5F6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Tal sistema hace posible el desempeño del personal docente en los múltiples servicios que debe prestar actualmente la escuela media, desde la conducción del proceso enseñanza-aprendizaje en relación con las asignaturas o áreas del plan de estudios, hasta las tareas extra clase destinadas a la asistencia al alumno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actividades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recuperación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labores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vocacionales,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sin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descuidar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cooperativa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 padres de los alumnos y la comunidad, así como con la mejor organización y funcionamiento del establecimiento escolar o la actualización y perfeccionamiento profesional de los</w:t>
      </w:r>
      <w:r>
        <w:rPr>
          <w:rFonts w:ascii="Trebuchet MS" w:hAnsi="Trebuchet MS" w:cs="Trebuchet MS"/>
          <w:spacing w:val="-42"/>
          <w:kern w:val="1"/>
          <w:sz w:val="19"/>
          <w:szCs w:val="19"/>
          <w:lang w:val="es-ES"/>
        </w:rPr>
        <w:t xml:space="preserve"> </w:t>
      </w:r>
      <w:r>
        <w:rPr>
          <w:rFonts w:ascii="Trebuchet MS" w:hAnsi="Trebuchet MS" w:cs="Trebuchet MS"/>
          <w:kern w:val="1"/>
          <w:sz w:val="19"/>
          <w:szCs w:val="19"/>
          <w:lang w:val="es-ES"/>
        </w:rPr>
        <w:t>educadores.</w:t>
      </w:r>
    </w:p>
    <w:p w14:paraId="73A1866F" w14:textId="77777777" w:rsidR="00EF5F61" w:rsidRDefault="00EF5F61" w:rsidP="00EF5F6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6AF37F4" w14:textId="77777777" w:rsidR="00EF5F61" w:rsidRDefault="00EF5F61" w:rsidP="00EF5F6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Con el objeto de asegurar esta dinámica se crean nuevos cargos inexistentes hasta ahora en el Estatuto del Docente que prestarán un apoyo técnico indispensable.</w:t>
      </w:r>
    </w:p>
    <w:p w14:paraId="5B024735" w14:textId="77777777" w:rsidR="00EF5F61" w:rsidRDefault="00EF5F61" w:rsidP="00EF5F61">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172A59B" w14:textId="77777777" w:rsidR="00EF5F61" w:rsidRDefault="00EF5F61" w:rsidP="00EF5F6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Otros cargos previstos en este proyecto reemplazan a los de </w:t>
      </w:r>
      <w:proofErr w:type="spellStart"/>
      <w:r>
        <w:rPr>
          <w:rFonts w:ascii="Trebuchet MS" w:hAnsi="Trebuchet MS" w:cs="Trebuchet MS"/>
          <w:kern w:val="1"/>
          <w:sz w:val="19"/>
          <w:szCs w:val="19"/>
          <w:lang w:val="es-ES"/>
        </w:rPr>
        <w:t>preceptoría</w:t>
      </w:r>
      <w:proofErr w:type="spellEnd"/>
      <w:r>
        <w:rPr>
          <w:rFonts w:ascii="Trebuchet MS" w:hAnsi="Trebuchet MS" w:cs="Trebuchet MS"/>
          <w:kern w:val="1"/>
          <w:sz w:val="19"/>
          <w:szCs w:val="19"/>
          <w:lang w:val="es-ES"/>
        </w:rPr>
        <w:t>, para integrar a este personal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nueva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organización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escuelas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aprovechar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mejor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capacidades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distintos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servicios posibles.</w:t>
      </w:r>
    </w:p>
    <w:p w14:paraId="2647ED9F" w14:textId="77777777" w:rsidR="00EF5F61" w:rsidRDefault="00EF5F61" w:rsidP="00EF5F6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073BD16" w14:textId="77777777" w:rsidR="00EF5F61" w:rsidRDefault="00EF5F61" w:rsidP="00EF5F6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Los aumentos de índice por cargo y las sobreasignaciones no </w:t>
      </w:r>
      <w:proofErr w:type="spellStart"/>
      <w:r>
        <w:rPr>
          <w:rFonts w:ascii="Trebuchet MS" w:hAnsi="Trebuchet MS" w:cs="Trebuchet MS"/>
          <w:kern w:val="1"/>
          <w:sz w:val="19"/>
          <w:szCs w:val="19"/>
          <w:lang w:val="es-ES"/>
        </w:rPr>
        <w:t>bonificables</w:t>
      </w:r>
      <w:proofErr w:type="spellEnd"/>
      <w:r>
        <w:rPr>
          <w:rFonts w:ascii="Trebuchet MS" w:hAnsi="Trebuchet MS" w:cs="Trebuchet MS"/>
          <w:kern w:val="1"/>
          <w:sz w:val="19"/>
          <w:szCs w:val="19"/>
          <w:lang w:val="es-ES"/>
        </w:rPr>
        <w:t xml:space="preserve"> que se introducen están directamente relacionados con las nuevas responsabilidades y las funciones diferenciadas que deben asumir los docentes que se desempeñen en los respectivos cargos. El aparente aumento de índice por cargo del personal resulta de sumar al índice actual el correspondiente a las doce hora de cátedra que hasta el presente acumula ese personal, pero al mismo tiempo se establece para él la obligatoriedad de atender actividades al frente de alumnos para que mantenga un contacto directo con ellos.</w:t>
      </w:r>
    </w:p>
    <w:p w14:paraId="6329CF8B" w14:textId="77777777" w:rsidR="00EF5F61" w:rsidRDefault="00EF5F61" w:rsidP="00EF5F61">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60BE1D2" w14:textId="77777777" w:rsidR="00EF5F61" w:rsidRDefault="00EF5F61" w:rsidP="00EF5F61">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principios generales del Estatuto del Docente han sido celosamente respetados en todo lo que se refiere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condiciones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generales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concurrentes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requieren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ingreso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docencia,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sistema de concursos, a los traslados, a la estabilidad y a la</w:t>
      </w:r>
      <w:r>
        <w:rPr>
          <w:rFonts w:ascii="Trebuchet MS" w:hAnsi="Trebuchet MS" w:cs="Trebuchet MS"/>
          <w:spacing w:val="-26"/>
          <w:kern w:val="1"/>
          <w:sz w:val="19"/>
          <w:szCs w:val="19"/>
          <w:lang w:val="es-ES"/>
        </w:rPr>
        <w:t xml:space="preserve"> </w:t>
      </w:r>
      <w:r>
        <w:rPr>
          <w:rFonts w:ascii="Trebuchet MS" w:hAnsi="Trebuchet MS" w:cs="Trebuchet MS"/>
          <w:kern w:val="1"/>
          <w:sz w:val="19"/>
          <w:szCs w:val="19"/>
          <w:lang w:val="es-ES"/>
        </w:rPr>
        <w:t>disponibilidad.</w:t>
      </w:r>
    </w:p>
    <w:p w14:paraId="20E3210A" w14:textId="77777777" w:rsidR="00EF5F61" w:rsidRDefault="00EF5F61" w:rsidP="00EF5F6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47737C0" w14:textId="77777777" w:rsidR="00EF5F61" w:rsidRDefault="00EF5F61" w:rsidP="00EF5F6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designación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establecimientos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incorporen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régimen,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bien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mantiene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 procedimiento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concurso,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incorpora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también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conversión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cargos,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cuando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éstos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sean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equivalentes o de igual denominación, con el propósito de no lesionar los derechos adquiridos de los agentes titulares. En 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escuelas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colegios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realizaron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experiencia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 1970</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1971</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aplicarán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mismos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principios,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dando prioridad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participe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ensayo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objeto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asegurar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posible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aprovechamiento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 los docentes entrenados en las nuevas modalidades de</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trabajo.</w:t>
      </w:r>
    </w:p>
    <w:p w14:paraId="2CA2A6A7" w14:textId="77777777" w:rsidR="00EF5F61" w:rsidRDefault="00EF5F61" w:rsidP="00EF5F6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6E02FB4" w14:textId="77777777" w:rsidR="00EF5F61" w:rsidRDefault="00EF5F61" w:rsidP="00EF5F6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régimen de compatibilidad propuesto para los cargos de profesor es equivalente al que está en vigor para la generalidad de estos docentes, en virtud de que las obligaciones horarias de cada cargo se computan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efecto-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horas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clase.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directivos,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así</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profesores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asesores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pedagógicos</w:t>
      </w:r>
    </w:p>
    <w:p w14:paraId="119300D5" w14:textId="77777777" w:rsidR="00EF5F61" w:rsidRDefault="00EF5F61" w:rsidP="00EF5F61">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4F93A958" w14:textId="77777777" w:rsidR="00EF5F61" w:rsidRDefault="00EF5F61" w:rsidP="00EF5F61">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designados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cargos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mayor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índice,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podrán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actuar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niveles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superiores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 xml:space="preserve">con lo que se </w:t>
      </w:r>
      <w:r>
        <w:rPr>
          <w:rFonts w:ascii="Trebuchet MS" w:hAnsi="Trebuchet MS" w:cs="Trebuchet MS"/>
          <w:kern w:val="1"/>
          <w:sz w:val="19"/>
          <w:szCs w:val="19"/>
          <w:lang w:val="es-ES"/>
        </w:rPr>
        <w:lastRenderedPageBreak/>
        <w:t>asegura la retención del personal que haya alcanzado un alto nivel técnico. Los restantes cargos nuevos equivaldrán a doce horas de clase y para los subsistentes se mantienen las normas vigentes, de</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donde resulta para este conjunto el mismo régimen de</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compatibilidad.</w:t>
      </w:r>
    </w:p>
    <w:p w14:paraId="6ED4771F" w14:textId="77777777" w:rsidR="00EF5F61" w:rsidRDefault="00EF5F61" w:rsidP="00EF5F6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7EADE84" w14:textId="77777777" w:rsidR="00EF5F61" w:rsidRDefault="00EF5F61" w:rsidP="00EF5F6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selección anual de establecimientos con miras a la extensión gradual del sistema, ya sea por conversión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existentes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habilitación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otros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creen,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hará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propuesta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organismos de orientación y supervisión de la enseñanza. Estos proyectarán también la planta funcional de cada unidad escolar, procurando que el porcentaje de profesores en los cargos de índices 72 y 60 no sea inferior a la mitad del total de los profesores del respectivo plantel, con el doble objeto de consolidar las modalidades laborales del régimen de contar con un buen número de docentes dedicados a las tareas que deben caracterizar y enriquecer las actividades de estos centros</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educativos.</w:t>
      </w:r>
    </w:p>
    <w:p w14:paraId="38674A57" w14:textId="77777777" w:rsidR="00EF5F61" w:rsidRDefault="00EF5F61" w:rsidP="00EF5F6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D9BC405" w14:textId="77777777" w:rsidR="00EF5F61" w:rsidRDefault="00EF5F61" w:rsidP="00EF5F61">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Dios guarde a Vuestra Excelencia</w:t>
      </w:r>
    </w:p>
    <w:p w14:paraId="0BBBDA8C" w14:textId="77777777" w:rsidR="00EF5F61" w:rsidRDefault="00EF5F61" w:rsidP="00EF5F61">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40BBE189" w14:textId="77777777" w:rsidR="00EF5F61" w:rsidRDefault="00EF5F61" w:rsidP="00EF5F61">
      <w:pPr>
        <w:widowControl w:val="0"/>
        <w:autoSpaceDE w:val="0"/>
        <w:autoSpaceDN w:val="0"/>
        <w:adjustRightInd w:val="0"/>
        <w:spacing w:before="99" w:after="0" w:line="240" w:lineRule="auto"/>
        <w:ind w:right="-1"/>
        <w:jc w:val="right"/>
        <w:rPr>
          <w:rFonts w:ascii="Times New Roman" w:hAnsi="Times New Roman" w:cs="Times New Roman"/>
          <w:kern w:val="1"/>
          <w:sz w:val="19"/>
          <w:szCs w:val="19"/>
          <w:lang w:val="es-ES"/>
        </w:rPr>
      </w:pPr>
      <w:r>
        <w:rPr>
          <w:rFonts w:ascii="Trebuchet MS" w:hAnsi="Trebuchet MS" w:cs="Trebuchet MS"/>
          <w:kern w:val="1"/>
          <w:sz w:val="15"/>
          <w:szCs w:val="15"/>
          <w:lang w:val="es-ES"/>
        </w:rPr>
        <w:t xml:space="preserve">Gustavo </w:t>
      </w:r>
      <w:proofErr w:type="spellStart"/>
      <w:r>
        <w:rPr>
          <w:rFonts w:ascii="Trebuchet MS" w:hAnsi="Trebuchet MS" w:cs="Trebuchet MS"/>
          <w:kern w:val="1"/>
          <w:sz w:val="15"/>
          <w:szCs w:val="15"/>
          <w:lang w:val="es-ES"/>
        </w:rPr>
        <w:t>Malek</w:t>
      </w:r>
      <w:proofErr w:type="spellEnd"/>
      <w:r>
        <w:rPr>
          <w:rFonts w:ascii="Times New Roman" w:hAnsi="Times New Roman" w:cs="Times New Roman"/>
          <w:kern w:val="1"/>
          <w:sz w:val="19"/>
          <w:szCs w:val="19"/>
          <w:lang w:val="es-ES"/>
        </w:rPr>
        <w:t>.</w:t>
      </w:r>
    </w:p>
    <w:p w14:paraId="02C812D9" w14:textId="77777777" w:rsidR="00EF5F61" w:rsidRDefault="00EF5F61" w:rsidP="00EF5F6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087CCA6" w14:textId="77777777" w:rsidR="00EF5F61" w:rsidRDefault="00EF5F61" w:rsidP="00EF5F61">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 uso de las atribuciones conferidas por el Artículo 5 del Estatuto de la Revolución Argentina.</w:t>
      </w:r>
    </w:p>
    <w:p w14:paraId="1E54736D" w14:textId="77777777" w:rsidR="00EF5F61" w:rsidRDefault="00EF5F61" w:rsidP="00EF5F61">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28DCCF8D" w14:textId="77777777" w:rsidR="00EF5F61" w:rsidRDefault="00EF5F61" w:rsidP="00EF5F61">
      <w:pPr>
        <w:widowControl w:val="0"/>
        <w:autoSpaceDE w:val="0"/>
        <w:autoSpaceDN w:val="0"/>
        <w:adjustRightInd w:val="0"/>
        <w:spacing w:before="99" w:after="0" w:line="475"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El Presidente de la Nación Argentina Sanciona y Promulga con Fuerza de Ley:</w:t>
      </w:r>
    </w:p>
    <w:p w14:paraId="3A131B7B" w14:textId="77777777" w:rsidR="00EF5F61" w:rsidRDefault="00EF5F61" w:rsidP="00EF5F61">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 </w:t>
      </w:r>
      <w:proofErr w:type="spellStart"/>
      <w:r>
        <w:rPr>
          <w:rFonts w:ascii="Trebuchet MS" w:hAnsi="Trebuchet MS" w:cs="Trebuchet MS"/>
          <w:kern w:val="1"/>
          <w:sz w:val="19"/>
          <w:szCs w:val="19"/>
          <w:lang w:val="es-ES"/>
        </w:rPr>
        <w:t>Implántase</w:t>
      </w:r>
      <w:proofErr w:type="spellEnd"/>
      <w:r>
        <w:rPr>
          <w:rFonts w:ascii="Trebuchet MS" w:hAnsi="Trebuchet MS" w:cs="Trebuchet MS"/>
          <w:kern w:val="1"/>
          <w:sz w:val="19"/>
          <w:szCs w:val="19"/>
          <w:lang w:val="es-ES"/>
        </w:rPr>
        <w:t xml:space="preserve"> en jurisdicción del Ministerio de Cultura y Educación, a partir del año escolar 1972, un nuevo régimen laboral de profesores designados por cargos docentes.</w:t>
      </w:r>
    </w:p>
    <w:p w14:paraId="0A120D90" w14:textId="77777777" w:rsidR="00EF5F61" w:rsidRDefault="00EF5F61" w:rsidP="00EF5F6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19EF28D" w14:textId="77777777" w:rsidR="00EF5F61" w:rsidRDefault="00EF5F61" w:rsidP="00EF5F6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 El sistema se extenderá progresivamente a establecimientos de nivel medio, a propuesta 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organismos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orientación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supervisión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jurisdicción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respectiva,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acuerdo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 normas que fije la reglamentación para su selección</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anual.</w:t>
      </w:r>
    </w:p>
    <w:p w14:paraId="79CBEFA0" w14:textId="77777777" w:rsidR="00EF5F61" w:rsidRDefault="00EF5F61" w:rsidP="00EF5F61">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FB4B640" w14:textId="77777777" w:rsidR="00EF5F61" w:rsidRDefault="00EF5F61" w:rsidP="00EF5F6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3.-</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efectos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profesores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revistarán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algunos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siguientes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cargos,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 la obligación de cumplir la tarea efectiva equivalente en tiempo al número de unidades horarias semanales de 40 minutos que en cada caso se</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indica:</w:t>
      </w:r>
    </w:p>
    <w:p w14:paraId="72C08918" w14:textId="77777777" w:rsidR="00EF5F61" w:rsidRDefault="00EF5F61" w:rsidP="00EF5F6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F58415F" w14:textId="77777777" w:rsidR="00EF5F61" w:rsidRDefault="00EF5F61" w:rsidP="00EF5F61">
      <w:pPr>
        <w:widowControl w:val="0"/>
        <w:autoSpaceDE w:val="0"/>
        <w:autoSpaceDN w:val="0"/>
        <w:adjustRightInd w:val="0"/>
        <w:spacing w:after="0" w:line="47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Índice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72</w:t>
      </w:r>
      <w:r>
        <w:rPr>
          <w:rFonts w:ascii="Trebuchet MS" w:hAnsi="Trebuchet MS" w:cs="Trebuchet MS"/>
          <w:spacing w:val="-10"/>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36</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unidades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horarias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semanales. Índice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60</w:t>
      </w:r>
      <w:r>
        <w:rPr>
          <w:rFonts w:ascii="Trebuchet MS" w:hAnsi="Trebuchet MS" w:cs="Trebuchet MS"/>
          <w:spacing w:val="-10"/>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30</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unidades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horarias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semanales. Índice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48</w:t>
      </w:r>
      <w:r>
        <w:rPr>
          <w:rFonts w:ascii="Trebuchet MS" w:hAnsi="Trebuchet MS" w:cs="Trebuchet MS"/>
          <w:spacing w:val="-10"/>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24</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unidades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horarias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semanales. Índice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36</w:t>
      </w:r>
      <w:r>
        <w:rPr>
          <w:rFonts w:ascii="Trebuchet MS" w:hAnsi="Trebuchet MS" w:cs="Trebuchet MS"/>
          <w:spacing w:val="-10"/>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18</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unidades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horarias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semanales. Índice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24</w:t>
      </w:r>
      <w:r>
        <w:rPr>
          <w:rFonts w:ascii="Trebuchet MS" w:hAnsi="Trebuchet MS" w:cs="Trebuchet MS"/>
          <w:spacing w:val="-10"/>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12</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unidades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horarias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semanales.</w:t>
      </w:r>
    </w:p>
    <w:p w14:paraId="57D0C9D4" w14:textId="77777777" w:rsidR="00EF5F61" w:rsidRDefault="00EF5F61" w:rsidP="00EF5F61">
      <w:pPr>
        <w:widowControl w:val="0"/>
        <w:autoSpaceDE w:val="0"/>
        <w:autoSpaceDN w:val="0"/>
        <w:adjustRightInd w:val="0"/>
        <w:spacing w:before="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Podrán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también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designarse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profesores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horas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cátedra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solamente,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razones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derivadas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total de horas disponibles para configurar los cargos en cada asignatura o rea de acuerdo con los planes de estudios.</w:t>
      </w:r>
    </w:p>
    <w:p w14:paraId="7FDBAE91" w14:textId="77777777" w:rsidR="00EF5F61" w:rsidRDefault="00EF5F61" w:rsidP="00EF5F6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9C4E7BD" w14:textId="77777777" w:rsidR="00EF5F61" w:rsidRDefault="00EF5F61" w:rsidP="00EF5F61">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 Los profesores designados por cargos tendrán obligaciones de clase, de acuerdo con las asignaturas del plan de estudios, y obligaciones extra clase. Se consideran tareas extra clase las actividades que los profesores realicen fuera del horario escolar correspondiente al plan de estudios vigente para cada asignatura o rea, tendientes al logro de los objetivos que anualmente determine cada unidad escolar. El número total de horas para actividades extra clase de cada establecimiento no podrá ser superior al 30 por ciento del total de obligaciones de clase y extra clase de la totalidad de los profesores.</w:t>
      </w:r>
    </w:p>
    <w:p w14:paraId="01FB0944" w14:textId="77777777" w:rsidR="00EF5F61" w:rsidRDefault="00EF5F61" w:rsidP="00EF5F61">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69F33BF" w14:textId="77777777" w:rsidR="00EF5F61" w:rsidRDefault="00EF5F61" w:rsidP="00EF5F6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 Cada establecimiento afectado al sistema podrá contar con los siguientes nuevos cargos docentes.</w:t>
      </w:r>
    </w:p>
    <w:p w14:paraId="7490E926" w14:textId="77777777" w:rsidR="00EF5F61" w:rsidRDefault="00EF5F61" w:rsidP="00EF5F61">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764D4193" w14:textId="77777777" w:rsidR="00EF5F61" w:rsidRDefault="00EF5F61" w:rsidP="00EF5F61">
      <w:pPr>
        <w:widowControl w:val="0"/>
        <w:numPr>
          <w:ilvl w:val="0"/>
          <w:numId w:val="12"/>
        </w:numPr>
        <w:tabs>
          <w:tab w:val="left" w:pos="445"/>
        </w:tabs>
        <w:autoSpaceDE w:val="0"/>
        <w:autoSpaceDN w:val="0"/>
        <w:adjustRightInd w:val="0"/>
        <w:spacing w:before="10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Asesor pedagógico: Tendrá categoría equivalente a profesor y sus funciones serán la asistencia técnico- pedagógica a la unidad escolar y el ejercicio de la jefatura del departamento de orientación. De acuerdo con las necesidades de la planta funcional o con las disponibilidades de personal especializado, el asesor pedagógico podrá revistar en un cargo de índice 72, 60 o</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48:</w:t>
      </w:r>
    </w:p>
    <w:p w14:paraId="0CD99E77" w14:textId="77777777" w:rsidR="00EF5F61" w:rsidRDefault="00EF5F61" w:rsidP="00EF5F6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3A0EAAA" w14:textId="77777777" w:rsidR="00EF5F61" w:rsidRDefault="00EF5F61" w:rsidP="00EF5F61">
      <w:pPr>
        <w:widowControl w:val="0"/>
        <w:numPr>
          <w:ilvl w:val="0"/>
          <w:numId w:val="13"/>
        </w:numPr>
        <w:tabs>
          <w:tab w:val="left" w:pos="445"/>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Psicopedagogo: Realizar las tareas técnicas específicas vinculadas con la orientación de los alumnos y de las familias. Integrar el personal del departamento de orientación y revistar en un cargo de índice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36;</w:t>
      </w:r>
    </w:p>
    <w:p w14:paraId="1F572E69" w14:textId="77777777" w:rsidR="00EF5F61" w:rsidRDefault="00EF5F61" w:rsidP="00EF5F6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E9C43E4" w14:textId="77777777" w:rsidR="00EF5F61" w:rsidRDefault="00EF5F61" w:rsidP="00EF5F61">
      <w:pPr>
        <w:widowControl w:val="0"/>
        <w:numPr>
          <w:ilvl w:val="0"/>
          <w:numId w:val="14"/>
        </w:numPr>
        <w:tabs>
          <w:tab w:val="left" w:pos="445"/>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Ayudante del departamento de orientación: Secundar en las tareas específicas del departamento de orientación y revistar en un cargo de índice</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24;</w:t>
      </w:r>
    </w:p>
    <w:p w14:paraId="7BE5622F" w14:textId="77777777" w:rsidR="00EF5F61" w:rsidRDefault="00EF5F61" w:rsidP="00EF5F61">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29F495B1" w14:textId="77777777" w:rsidR="00EF5F61" w:rsidRDefault="00EF5F61" w:rsidP="00EF5F61">
      <w:pPr>
        <w:widowControl w:val="0"/>
        <w:numPr>
          <w:ilvl w:val="0"/>
          <w:numId w:val="15"/>
        </w:numPr>
        <w:tabs>
          <w:tab w:val="left" w:pos="445"/>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Auxiliar docente: Colaborar en tareas docentes, especialmente en la aplicación del régimen de convivencia de alumnos, y en los demás servicios de la organización escolar. Revistar en un cargo de índice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20.</w:t>
      </w:r>
    </w:p>
    <w:p w14:paraId="271F8171" w14:textId="77777777" w:rsidR="00EF5F61" w:rsidRDefault="00EF5F61" w:rsidP="00EF5F6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EB5933B" w14:textId="77777777" w:rsidR="00EF5F61" w:rsidRDefault="00EF5F61" w:rsidP="00EF5F6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 Las obligaciones horarias del asesor pedagógico serán las establecidas en el Artículo 3 para los profesores en cargos del mismo índice, distribuidas en los distintos turnos del establecimiento.</w:t>
      </w:r>
    </w:p>
    <w:p w14:paraId="16DE2DB4" w14:textId="77777777" w:rsidR="00EF5F61" w:rsidRDefault="00EF5F61" w:rsidP="00EF5F61">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48C2230" w14:textId="77777777" w:rsidR="00EF5F61" w:rsidRDefault="00EF5F61" w:rsidP="00EF5F6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personal mencionado en los apartados b), c) y d) del Artículo 5 deber cumplir las obligaciones horarias correspondientes a un turno escolar completo.</w:t>
      </w:r>
    </w:p>
    <w:p w14:paraId="6F08766F" w14:textId="77777777" w:rsidR="00EF5F61" w:rsidRDefault="00EF5F61" w:rsidP="00EF5F61">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2B468DA" w14:textId="77777777" w:rsidR="00EF5F61" w:rsidRDefault="00EF5F61" w:rsidP="00EF5F61">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4E2735A8" w14:textId="77777777" w:rsidR="00EF5F61" w:rsidRDefault="00EF5F61" w:rsidP="00EF5F6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51424C4A" w14:textId="77777777" w:rsidR="00EF5F61" w:rsidRDefault="00EF5F61" w:rsidP="00EF5F6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7.- Para ingresar en la docencia por los cargos creados por la presente ley deberán ser cumplidas por el aspirante, en lo que corresponda, las condiciones generales y concurrentes establecidas por los Artículos 13 y 14 de la Ley 14473.</w:t>
      </w:r>
    </w:p>
    <w:p w14:paraId="7775A00D" w14:textId="77777777" w:rsidR="00EF5F61" w:rsidRDefault="00EF5F61" w:rsidP="00EF5F6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68A0583" w14:textId="77777777" w:rsidR="00EF5F61" w:rsidRDefault="00EF5F61" w:rsidP="00EF5F61">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8.- Los cargos creados por la presente ley serán cubiertos con personal que posea los títulos que se especifican a continuación para cada caso:</w:t>
      </w:r>
    </w:p>
    <w:p w14:paraId="280256EC" w14:textId="77777777" w:rsidR="00EF5F61" w:rsidRDefault="00EF5F61" w:rsidP="00EF5F6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CCD5799" w14:textId="77777777" w:rsidR="00EF5F61" w:rsidRDefault="00EF5F61" w:rsidP="00EF5F61">
      <w:pPr>
        <w:widowControl w:val="0"/>
        <w:tabs>
          <w:tab w:val="left" w:pos="232"/>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Profesor: De profesor en 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especialidad.</w:t>
      </w:r>
    </w:p>
    <w:p w14:paraId="6CA68DCD" w14:textId="77777777" w:rsidR="00EF5F61" w:rsidRDefault="00EF5F61" w:rsidP="00EF5F6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C9AF02D" w14:textId="77777777" w:rsidR="00EF5F61" w:rsidRDefault="00EF5F61" w:rsidP="00EF5F61">
      <w:pPr>
        <w:widowControl w:val="0"/>
        <w:tabs>
          <w:tab w:val="left" w:pos="234"/>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Asesor Pedagógico: De profesor en la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especialidad.</w:t>
      </w:r>
    </w:p>
    <w:p w14:paraId="6EFCCE2E" w14:textId="77777777" w:rsidR="00EF5F61" w:rsidRDefault="00EF5F61" w:rsidP="00EF5F6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37EA0C3" w14:textId="77777777" w:rsidR="00EF5F61" w:rsidRDefault="00EF5F61" w:rsidP="00EF5F61">
      <w:pPr>
        <w:widowControl w:val="0"/>
        <w:tabs>
          <w:tab w:val="left" w:pos="232"/>
        </w:tabs>
        <w:autoSpaceDE w:val="0"/>
        <w:autoSpaceDN w:val="0"/>
        <w:adjustRightInd w:val="0"/>
        <w:spacing w:before="1" w:after="0" w:line="240" w:lineRule="auto"/>
        <w:ind w:left="360"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Psicopedagogo: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profesor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técnico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profesional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nivel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universitario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especialidad.</w:t>
      </w:r>
    </w:p>
    <w:p w14:paraId="5BEA41F6" w14:textId="77777777" w:rsidR="00EF5F61" w:rsidRDefault="00EF5F61" w:rsidP="00EF5F6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4F17493" w14:textId="77777777" w:rsidR="00EF5F61" w:rsidRDefault="00EF5F61" w:rsidP="00EF5F61">
      <w:pPr>
        <w:widowControl w:val="0"/>
        <w:tabs>
          <w:tab w:val="left" w:pos="236"/>
        </w:tabs>
        <w:autoSpaceDE w:val="0"/>
        <w:autoSpaceDN w:val="0"/>
        <w:adjustRightInd w:val="0"/>
        <w:spacing w:after="0" w:line="235" w:lineRule="auto"/>
        <w:ind w:left="360"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Ayudante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departamento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orientación: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profesor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técnico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profesional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nivel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universitario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 especialidad.</w:t>
      </w:r>
    </w:p>
    <w:p w14:paraId="7E120F0E" w14:textId="77777777" w:rsidR="00EF5F61" w:rsidRDefault="00EF5F61" w:rsidP="00EF5F6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5D87C42" w14:textId="77777777" w:rsidR="00EF5F61" w:rsidRDefault="00EF5F61" w:rsidP="00EF5F61">
      <w:pPr>
        <w:widowControl w:val="0"/>
        <w:tabs>
          <w:tab w:val="left" w:pos="234"/>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Auxiliar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profesor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estudios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nivel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medio completos.</w:t>
      </w:r>
    </w:p>
    <w:p w14:paraId="2D23A04F" w14:textId="77777777" w:rsidR="00EF5F61" w:rsidRDefault="00EF5F61" w:rsidP="00EF5F6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AC9B03E" w14:textId="77777777" w:rsidR="00EF5F61" w:rsidRDefault="00EF5F61" w:rsidP="00EF5F6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9.- El ingreso en la docencia y los ascensos por aumento de índice en los cargos creados por esta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concurso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títulos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antecedentes,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complemento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pruebas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oposición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 casos en que se considere necesario. Las Juntas de Clasificación designarán en todos los casos los jurados integrados por profesores con título de las asignaturas</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respectivas.</w:t>
      </w:r>
    </w:p>
    <w:p w14:paraId="367B278C" w14:textId="77777777" w:rsidR="00EF5F61" w:rsidRDefault="00EF5F61" w:rsidP="00EF5F6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DA8E45A" w14:textId="77777777" w:rsidR="00EF5F61" w:rsidRDefault="00EF5F61" w:rsidP="00EF5F6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10.- Los profesores ingresarán en la docencia por los cargos de índices 24 o 36, salvo cuando en la planta funcional del establecimiento no existan cargos de los índices señalados. También podrá ingresarse en horas de cátedra solamente, por las razones invocadas en el Artículo 3 in fine.</w:t>
      </w:r>
    </w:p>
    <w:p w14:paraId="434D16E7" w14:textId="77777777" w:rsidR="00EF5F61" w:rsidRDefault="00EF5F61" w:rsidP="00EF5F6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F747D52" w14:textId="77777777" w:rsidR="00EF5F61" w:rsidRDefault="00EF5F61" w:rsidP="00EF5F61">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11.- Los organismos respectivos del Ministerio de Cultura y Educación establecerán la planta funcional de los establecimientos que se incorporen al r‚gimen dispuesto por esta ley, procurando que el total de profesores en cargos de índices 60 y 72 no sea inferior al 50% de la totalidad de los profesores de cada plantel.</w:t>
      </w:r>
    </w:p>
    <w:p w14:paraId="32F8B816" w14:textId="77777777" w:rsidR="00EF5F61" w:rsidRDefault="00EF5F61" w:rsidP="00EF5F6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ABB033B" w14:textId="77777777" w:rsidR="00EF5F61" w:rsidRDefault="00EF5F61" w:rsidP="00EF5F61">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12.- En los establecimientos afectados al régimen de estas Leyes los cargos docentes que a continuación se mencionan tendrán los índices y sobreasignaciones que se especifican en cada caso:</w:t>
      </w:r>
    </w:p>
    <w:p w14:paraId="43779CBD" w14:textId="77777777" w:rsidR="00EF5F61" w:rsidRDefault="00EF5F61" w:rsidP="00EF5F61">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5EC4E23D" w14:textId="77777777" w:rsidR="00EF5F61" w:rsidRDefault="00EF5F61" w:rsidP="00EF5F61">
      <w:pPr>
        <w:widowControl w:val="0"/>
        <w:autoSpaceDE w:val="0"/>
        <w:autoSpaceDN w:val="0"/>
        <w:adjustRightInd w:val="0"/>
        <w:spacing w:before="99" w:after="0" w:line="47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Cargos Índice Sobreasignación por no </w:t>
      </w:r>
      <w:proofErr w:type="spellStart"/>
      <w:r>
        <w:rPr>
          <w:rFonts w:ascii="Trebuchet MS" w:hAnsi="Trebuchet MS" w:cs="Trebuchet MS"/>
          <w:kern w:val="1"/>
          <w:sz w:val="19"/>
          <w:szCs w:val="19"/>
          <w:lang w:val="es-ES"/>
        </w:rPr>
        <w:t>bonificable</w:t>
      </w:r>
      <w:proofErr w:type="spellEnd"/>
      <w:r>
        <w:rPr>
          <w:rFonts w:ascii="Trebuchet MS" w:hAnsi="Trebuchet MS" w:cs="Trebuchet MS"/>
          <w:kern w:val="1"/>
          <w:sz w:val="19"/>
          <w:szCs w:val="19"/>
          <w:lang w:val="es-ES"/>
        </w:rPr>
        <w:t xml:space="preserve"> Cargo</w:t>
      </w:r>
    </w:p>
    <w:p w14:paraId="4228275C" w14:textId="77777777" w:rsidR="00EF5F61" w:rsidRDefault="00EF5F61" w:rsidP="00EF5F61">
      <w:pPr>
        <w:widowControl w:val="0"/>
        <w:numPr>
          <w:ilvl w:val="0"/>
          <w:numId w:val="21"/>
        </w:numPr>
        <w:tabs>
          <w:tab w:val="left" w:pos="331"/>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Rector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Director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establecimiento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 curso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profesorado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nivel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medio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84</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32</w:t>
      </w:r>
    </w:p>
    <w:p w14:paraId="197ACF2A" w14:textId="77777777" w:rsidR="00EF5F61" w:rsidRDefault="00EF5F61" w:rsidP="00EF5F6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76A3076" w14:textId="77777777" w:rsidR="00EF5F61" w:rsidRDefault="00EF5F61" w:rsidP="00EF5F61">
      <w:pPr>
        <w:widowControl w:val="0"/>
        <w:numPr>
          <w:ilvl w:val="0"/>
          <w:numId w:val="22"/>
        </w:numPr>
        <w:tabs>
          <w:tab w:val="left" w:pos="337"/>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Vicerrector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Vicedirector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establecimiento 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curso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profesorado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nivel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medio.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80</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25</w:t>
      </w:r>
    </w:p>
    <w:p w14:paraId="5FD1ED2A" w14:textId="77777777" w:rsidR="00EF5F61" w:rsidRDefault="00EF5F61" w:rsidP="00EF5F6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3845D58" w14:textId="77777777" w:rsidR="00EF5F61" w:rsidRDefault="00EF5F61" w:rsidP="00EF5F61">
      <w:pPr>
        <w:widowControl w:val="0"/>
        <w:numPr>
          <w:ilvl w:val="0"/>
          <w:numId w:val="23"/>
        </w:numPr>
        <w:tabs>
          <w:tab w:val="left" w:pos="327"/>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Rector o Director 75</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32</w:t>
      </w:r>
    </w:p>
    <w:p w14:paraId="57FDC0D3" w14:textId="77777777" w:rsidR="00EF5F61" w:rsidRDefault="00EF5F61" w:rsidP="00EF5F6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CDB3FE9" w14:textId="77777777" w:rsidR="00EF5F61" w:rsidRDefault="00EF5F61" w:rsidP="00EF5F61">
      <w:pPr>
        <w:widowControl w:val="0"/>
        <w:numPr>
          <w:ilvl w:val="0"/>
          <w:numId w:val="24"/>
        </w:numPr>
        <w:tabs>
          <w:tab w:val="left" w:pos="337"/>
        </w:tabs>
        <w:autoSpaceDE w:val="0"/>
        <w:autoSpaceDN w:val="0"/>
        <w:adjustRightInd w:val="0"/>
        <w:spacing w:before="1"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Vicerrector o Vicedirector 72</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25</w:t>
      </w:r>
    </w:p>
    <w:p w14:paraId="422F9EA4" w14:textId="77777777" w:rsidR="00EF5F61" w:rsidRDefault="00EF5F61" w:rsidP="00EF5F6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7E5E0FB" w14:textId="77777777" w:rsidR="00EF5F61" w:rsidRDefault="00EF5F61" w:rsidP="00EF5F61">
      <w:pPr>
        <w:widowControl w:val="0"/>
        <w:numPr>
          <w:ilvl w:val="0"/>
          <w:numId w:val="25"/>
        </w:numPr>
        <w:tabs>
          <w:tab w:val="left" w:pos="335"/>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Regente o Jefe General de Enseñanza Práctica de E.N.E.T. 68</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16</w:t>
      </w:r>
    </w:p>
    <w:p w14:paraId="08F4CA23" w14:textId="77777777" w:rsidR="00EF5F61" w:rsidRDefault="00EF5F61" w:rsidP="00EF5F6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1FB6919" w14:textId="77777777" w:rsidR="00EF5F61" w:rsidRDefault="00EF5F61" w:rsidP="00EF5F61">
      <w:pPr>
        <w:widowControl w:val="0"/>
        <w:numPr>
          <w:ilvl w:val="0"/>
          <w:numId w:val="26"/>
        </w:numPr>
        <w:tabs>
          <w:tab w:val="left" w:pos="303"/>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proofErr w:type="spellStart"/>
      <w:r>
        <w:rPr>
          <w:rFonts w:ascii="Trebuchet MS" w:hAnsi="Trebuchet MS" w:cs="Trebuchet MS"/>
          <w:kern w:val="1"/>
          <w:sz w:val="19"/>
          <w:szCs w:val="19"/>
          <w:lang w:val="es-ES"/>
        </w:rPr>
        <w:t>Subregente</w:t>
      </w:r>
      <w:proofErr w:type="spellEnd"/>
      <w:r>
        <w:rPr>
          <w:rFonts w:ascii="Trebuchet MS" w:hAnsi="Trebuchet MS" w:cs="Trebuchet MS"/>
          <w:kern w:val="1"/>
          <w:sz w:val="19"/>
          <w:szCs w:val="19"/>
          <w:lang w:val="es-ES"/>
        </w:rPr>
        <w:t xml:space="preserve"> de E.N.E.T. 65</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9</w:t>
      </w:r>
    </w:p>
    <w:p w14:paraId="14FBA965" w14:textId="77777777" w:rsidR="00EF5F61" w:rsidRDefault="00EF5F61" w:rsidP="00EF5F6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59E3BD8" w14:textId="77777777" w:rsidR="00EF5F61" w:rsidRDefault="00EF5F61" w:rsidP="00EF5F61">
      <w:pPr>
        <w:widowControl w:val="0"/>
        <w:numPr>
          <w:ilvl w:val="0"/>
          <w:numId w:val="27"/>
        </w:numPr>
        <w:tabs>
          <w:tab w:val="left" w:pos="327"/>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Maestro de Enseñanza Práctica, jefe de sección de E.N.E.T.</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56</w:t>
      </w:r>
    </w:p>
    <w:p w14:paraId="726A9120" w14:textId="77777777" w:rsidR="00EF5F61" w:rsidRDefault="00EF5F61" w:rsidP="00EF5F6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D4E79A6" w14:textId="77777777" w:rsidR="00EF5F61" w:rsidRDefault="00EF5F61" w:rsidP="00EF5F61">
      <w:pPr>
        <w:widowControl w:val="0"/>
        <w:numPr>
          <w:ilvl w:val="0"/>
          <w:numId w:val="28"/>
        </w:numPr>
        <w:tabs>
          <w:tab w:val="left" w:pos="336"/>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h)</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Maestro de Enseñanza Práctica de E.N.E.T.</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51</w:t>
      </w:r>
    </w:p>
    <w:p w14:paraId="469DCD6A" w14:textId="77777777" w:rsidR="00EF5F61" w:rsidRDefault="00EF5F61" w:rsidP="00EF5F6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EDE3BF1" w14:textId="77777777" w:rsidR="00EF5F61" w:rsidRDefault="00EF5F61" w:rsidP="00EF5F61">
      <w:pPr>
        <w:widowControl w:val="0"/>
        <w:numPr>
          <w:ilvl w:val="0"/>
          <w:numId w:val="29"/>
        </w:numPr>
        <w:tabs>
          <w:tab w:val="left" w:pos="287"/>
        </w:tabs>
        <w:autoSpaceDE w:val="0"/>
        <w:autoSpaceDN w:val="0"/>
        <w:adjustRightInd w:val="0"/>
        <w:spacing w:before="1"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i)</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Maestro Ayudante de Enseñanza Práctica de E.N.E.T.</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43</w:t>
      </w:r>
    </w:p>
    <w:p w14:paraId="1EAE5DA0" w14:textId="77777777" w:rsidR="00EF5F61" w:rsidRDefault="00EF5F61" w:rsidP="00EF5F6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21EB3D4" w14:textId="535CC38F" w:rsidR="00EF5F61" w:rsidRPr="00EF5F61" w:rsidRDefault="00EF5F61" w:rsidP="00EF5F61">
      <w:pPr>
        <w:widowControl w:val="0"/>
        <w:numPr>
          <w:ilvl w:val="0"/>
          <w:numId w:val="30"/>
        </w:numPr>
        <w:tabs>
          <w:tab w:val="left" w:pos="303"/>
        </w:tabs>
        <w:autoSpaceDE w:val="0"/>
        <w:autoSpaceDN w:val="0"/>
        <w:adjustRightInd w:val="0"/>
        <w:spacing w:after="0" w:line="240" w:lineRule="auto"/>
        <w:ind w:left="0" w:right="-1" w:firstLine="0"/>
        <w:rPr>
          <w:rFonts w:ascii="Times New Roman" w:hAnsi="Times New Roman" w:cs="Times New Roman"/>
          <w:kern w:val="1"/>
          <w:lang w:val="es-ES"/>
        </w:rPr>
      </w:pPr>
      <w:r>
        <w:rPr>
          <w:rFonts w:ascii="Trebuchet MS" w:hAnsi="Trebuchet MS" w:cs="Trebuchet MS"/>
          <w:spacing w:val="-1"/>
          <w:kern w:val="1"/>
          <w:sz w:val="19"/>
          <w:szCs w:val="19"/>
          <w:lang w:val="es-ES"/>
        </w:rPr>
        <w:t>j)</w:t>
      </w:r>
      <w:r>
        <w:rPr>
          <w:rFonts w:ascii="Trebuchet MS" w:hAnsi="Trebuchet MS" w:cs="Trebuchet MS"/>
          <w:spacing w:val="-1"/>
          <w:kern w:val="1"/>
          <w:sz w:val="19"/>
          <w:szCs w:val="19"/>
          <w:lang w:val="es-ES"/>
        </w:rPr>
        <w:tab/>
      </w:r>
      <w:r w:rsidRPr="00EF5F61">
        <w:rPr>
          <w:rFonts w:ascii="Trebuchet MS" w:hAnsi="Trebuchet MS" w:cs="Trebuchet MS"/>
          <w:kern w:val="1"/>
          <w:sz w:val="19"/>
          <w:szCs w:val="19"/>
          <w:lang w:val="es-ES"/>
        </w:rPr>
        <w:t>Jefe de Trabajos Prácticos de E.N.E.T.</w:t>
      </w:r>
      <w:r w:rsidRPr="00EF5F61">
        <w:rPr>
          <w:rFonts w:ascii="Trebuchet MS" w:hAnsi="Trebuchet MS" w:cs="Trebuchet MS"/>
          <w:spacing w:val="-9"/>
          <w:kern w:val="1"/>
          <w:sz w:val="19"/>
          <w:szCs w:val="19"/>
          <w:lang w:val="es-ES"/>
        </w:rPr>
        <w:t xml:space="preserve"> </w:t>
      </w:r>
      <w:r w:rsidRPr="00EF5F61">
        <w:rPr>
          <w:rFonts w:ascii="Trebuchet MS" w:hAnsi="Trebuchet MS" w:cs="Trebuchet MS"/>
          <w:kern w:val="1"/>
          <w:sz w:val="19"/>
          <w:szCs w:val="19"/>
          <w:lang w:val="es-ES"/>
        </w:rPr>
        <w:t>26</w:t>
      </w:r>
    </w:p>
    <w:p w14:paraId="2EE5B42B" w14:textId="77777777" w:rsidR="00EF5F61" w:rsidRDefault="00EF5F61" w:rsidP="00EF5F6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D3D9B88" w14:textId="77777777" w:rsidR="00EF5F61" w:rsidRDefault="00EF5F61" w:rsidP="00EF5F61">
      <w:pPr>
        <w:widowControl w:val="0"/>
        <w:numPr>
          <w:ilvl w:val="0"/>
          <w:numId w:val="32"/>
        </w:numPr>
        <w:tabs>
          <w:tab w:val="left" w:pos="416"/>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k)</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Ayudante de Clases y Trabajos Prácticos, Ayudante Técnico de Trabajos Prácticos (E.N.E.T.) o Bibliotecario.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24</w:t>
      </w:r>
    </w:p>
    <w:p w14:paraId="7F8475F0" w14:textId="77777777" w:rsidR="00EF5F61" w:rsidRDefault="00EF5F61" w:rsidP="00EF5F6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7AD679C" w14:textId="77777777" w:rsidR="00EF5F61" w:rsidRDefault="00EF5F61" w:rsidP="00EF5F6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Además de las obligaciones horarias correspondientes a un turno escolar completo, el personal mencionado en a), b), c), d), e) y f) tendrá obligaciones fuera de dicho turno y frente a alumnos, de acuerdo con lo que establezca para cada caso la reglamentación.</w:t>
      </w:r>
    </w:p>
    <w:p w14:paraId="726C830B" w14:textId="77777777" w:rsidR="00EF5F61" w:rsidRDefault="00EF5F61" w:rsidP="00EF5F6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7EC1FC0" w14:textId="77777777" w:rsidR="00EF5F61" w:rsidRDefault="00EF5F61" w:rsidP="00EF5F6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personal mencionado en g), h) e i) tendrá la obligación de desempeñar un tiempo equivalente a 44 unidades horarias semanales de 40 minutos y el mencionado en j) y k) desempeñar un turno escolar completo, en todos los casos de acuerdo con las normas que fije la reglamentación.</w:t>
      </w:r>
    </w:p>
    <w:p w14:paraId="488AF22D" w14:textId="77777777" w:rsidR="00EF5F61" w:rsidRDefault="00EF5F61" w:rsidP="00EF5F6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57971A1" w14:textId="77777777" w:rsidR="00EF5F61" w:rsidRDefault="00EF5F61" w:rsidP="00EF5F61">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13.- Para cubrir con carácter titular cada uno de los cargos que integren la planta funcional de un establecimiento que se incorpore al régimen de esta ley, con excepción de los mencionados en el Artículo 21, se establecerá un orden de prioridades para el personal titular -del mismo establecimiento o de otros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misma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localidad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localidades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vecinas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determinen-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aspire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ingresar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nuevo r‚gimen en un cargo de igual denominación o correspondiente al que desempeñaba, ya sea por conversión de cargos o por concurso, de acuerdo con las normas que fije la</w:t>
      </w:r>
      <w:r>
        <w:rPr>
          <w:rFonts w:ascii="Trebuchet MS" w:hAnsi="Trebuchet MS" w:cs="Trebuchet MS"/>
          <w:spacing w:val="-32"/>
          <w:kern w:val="1"/>
          <w:sz w:val="19"/>
          <w:szCs w:val="19"/>
          <w:lang w:val="es-ES"/>
        </w:rPr>
        <w:t xml:space="preserve"> </w:t>
      </w:r>
      <w:r>
        <w:rPr>
          <w:rFonts w:ascii="Trebuchet MS" w:hAnsi="Trebuchet MS" w:cs="Trebuchet MS"/>
          <w:kern w:val="1"/>
          <w:sz w:val="19"/>
          <w:szCs w:val="19"/>
          <w:lang w:val="es-ES"/>
        </w:rPr>
        <w:t>reglamentación.</w:t>
      </w:r>
    </w:p>
    <w:p w14:paraId="6F08F9B0" w14:textId="77777777" w:rsidR="00EF5F61" w:rsidRDefault="00EF5F61" w:rsidP="00EF5F61">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65FCABA" w14:textId="77777777" w:rsidR="00EF5F61" w:rsidRDefault="00EF5F61" w:rsidP="00EF5F6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14.- Se incluye la implantación del régimen establecido por esta ley entre las causales de disponibilidad del Artículo 20 de la Ley N 14473, para el personal titular de la Administración Nacional de Educación Media y Superior y del Consejo nacional de Educación Técnica que no acepte ingresar a dicho sistema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pueda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integrar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planteles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virtud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normas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designación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dadas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Artículos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13 y 21 de esta ley y su reglamentación. este personal docente quedar automáticamente en disponibilidad con goce de sueldo a partir de la fecha en que el establecimiento comience a funcionar de acuerdo con el régimen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establecido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Dentro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120</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Juntas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Clasificación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demás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organismos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 dependencias del Ministerio de Cultura y Educación que deben intervenir en las tramitaciones respectivas, procederán a reubicar al personal afectado, que tendrá prioridad para ocupar las vacantes destinadas a reincorporaciones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traslados,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también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ingreso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docencia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acrecentamiento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convocadas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 concursos.</w:t>
      </w:r>
    </w:p>
    <w:p w14:paraId="63F109B9" w14:textId="77777777" w:rsidR="00EF5F61" w:rsidRDefault="00EF5F61" w:rsidP="00EF5F61">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310EFB57" w14:textId="77777777" w:rsidR="00EF5F61" w:rsidRDefault="00EF5F61" w:rsidP="00EF5F61">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Este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tendrá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derecho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permanecer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año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más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disponibilidad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goce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sueldo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 los siguientes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casos:</w:t>
      </w:r>
    </w:p>
    <w:p w14:paraId="26CCF91F" w14:textId="77777777" w:rsidR="00EF5F61" w:rsidRDefault="00EF5F61" w:rsidP="00EF5F61">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07DDCCD" w14:textId="77777777" w:rsidR="00EF5F61" w:rsidRDefault="00EF5F61" w:rsidP="00EF5F61">
      <w:pPr>
        <w:widowControl w:val="0"/>
        <w:numPr>
          <w:ilvl w:val="0"/>
          <w:numId w:val="33"/>
        </w:numPr>
        <w:tabs>
          <w:tab w:val="left" w:pos="331"/>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Si</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cumplido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plazo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120</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hubiese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notificado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definitiva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destino;</w:t>
      </w:r>
    </w:p>
    <w:p w14:paraId="178C6357" w14:textId="77777777" w:rsidR="00EF5F61" w:rsidRDefault="00EF5F61" w:rsidP="00EF5F61">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7FCBC34A" w14:textId="77777777" w:rsidR="00EF5F61" w:rsidRDefault="00EF5F61" w:rsidP="00EF5F61">
      <w:pPr>
        <w:widowControl w:val="0"/>
        <w:numPr>
          <w:ilvl w:val="0"/>
          <w:numId w:val="34"/>
        </w:numPr>
        <w:tabs>
          <w:tab w:val="left" w:pos="354"/>
        </w:tabs>
        <w:autoSpaceDE w:val="0"/>
        <w:autoSpaceDN w:val="0"/>
        <w:adjustRightInd w:val="0"/>
        <w:spacing w:before="10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Si durante el plazo señalado no hubiese sido reubicado, ya sea por haber manifestado su disconformidad fundada al primer ofrecimiento de nuevo destino por parte de la Junta de Clasificación respectiva, o si ésta le comunicara que no existen vacantes para reubicarlo de acuerdo con las normas relacionadas con la competencia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título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orden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destino,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establece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20</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14473.</w:t>
      </w:r>
    </w:p>
    <w:p w14:paraId="470FE10C" w14:textId="77777777" w:rsidR="00EF5F61" w:rsidRDefault="00EF5F61" w:rsidP="00EF5F6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7396A3E" w14:textId="77777777" w:rsidR="00EF5F61" w:rsidRDefault="00EF5F61" w:rsidP="00EF5F6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plazo de un año más se computar en estos casos a partir del momento en que rechace la reubicación ofrecida o se le notifique en forma fehaciente de la falta de vacantes.</w:t>
      </w:r>
    </w:p>
    <w:p w14:paraId="00ADA10C" w14:textId="77777777" w:rsidR="00EF5F61" w:rsidRDefault="00EF5F61" w:rsidP="00EF5F6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007F8A4" w14:textId="77777777" w:rsidR="00EF5F61" w:rsidRDefault="00EF5F61" w:rsidP="00EF5F6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Vencido el lapso de disponibilidad con sueldo permanecer en disponibilidad sin goce de sueldo, manteniendo su derecho de ser reubicado, siempre que renueve anualmente su gestión en tal sentido ante</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la junta de Clasificación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respectiva.</w:t>
      </w:r>
    </w:p>
    <w:p w14:paraId="6CDA76A8" w14:textId="77777777" w:rsidR="00EF5F61" w:rsidRDefault="00EF5F61" w:rsidP="00EF5F61">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1406F086" w14:textId="77777777" w:rsidR="00EF5F61" w:rsidRDefault="00EF5F61" w:rsidP="00EF5F6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cuanto al personal de establecimientos de jurisdicción de la Superintendencia Nacional de Enseñanza Privada, las disponibilidades se regirán por la Ley 13047 y disposiciones complementarias.</w:t>
      </w:r>
    </w:p>
    <w:p w14:paraId="69460CAF" w14:textId="77777777" w:rsidR="00EF5F61" w:rsidRDefault="00EF5F61" w:rsidP="00EF5F6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F6184C5" w14:textId="77777777" w:rsidR="00EF5F61" w:rsidRDefault="00EF5F61" w:rsidP="00EF5F6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15.- El valor monetario de los índices que fija la presente ley ser el que resulte del valor del índice unidad establecido por el Poder Ejecutivo nacional para todos los docentes nacionales.</w:t>
      </w:r>
    </w:p>
    <w:p w14:paraId="1B2F4253" w14:textId="77777777" w:rsidR="00EF5F61" w:rsidRDefault="00EF5F61" w:rsidP="00EF5F61">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F102BF0" w14:textId="77777777" w:rsidR="00EF5F61" w:rsidRDefault="00EF5F61" w:rsidP="00EF5F6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retribución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mensual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compondrá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ítem</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establecen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caso la Ley 14473, sus decretos reglamentarios y otras normas legales relacionadas con las remuneraciones de dicho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personal.</w:t>
      </w:r>
    </w:p>
    <w:p w14:paraId="2A728276" w14:textId="77777777" w:rsidR="00EF5F61" w:rsidRDefault="00EF5F61" w:rsidP="00EF5F6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603AE7B" w14:textId="77777777" w:rsidR="00EF5F61" w:rsidRDefault="00EF5F61" w:rsidP="00EF5F61">
      <w:pPr>
        <w:widowControl w:val="0"/>
        <w:autoSpaceDE w:val="0"/>
        <w:autoSpaceDN w:val="0"/>
        <w:adjustRightInd w:val="0"/>
        <w:spacing w:after="0" w:line="240" w:lineRule="auto"/>
        <w:ind w:right="-1"/>
        <w:jc w:val="both"/>
        <w:rPr>
          <w:rFonts w:ascii="Times New Roman" w:hAnsi="Times New Roman" w:cs="Times New Roman"/>
          <w:kern w:val="1"/>
          <w:sz w:val="19"/>
          <w:szCs w:val="19"/>
          <w:lang w:val="es-ES"/>
        </w:rPr>
      </w:pPr>
    </w:p>
    <w:p w14:paraId="56494E58" w14:textId="77777777" w:rsidR="00EF5F61" w:rsidRDefault="00EF5F61" w:rsidP="00EF5F6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554F5F82" w14:textId="77777777" w:rsidR="00EF5F61" w:rsidRDefault="00EF5F61" w:rsidP="00EF5F61">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sueldo del personal mencionado en los apartados a), b), c), d), e) y f) del Artículo 12 se compondrá, además, de las sobreasignación que allí se establece.</w:t>
      </w:r>
    </w:p>
    <w:p w14:paraId="610FDA63" w14:textId="77777777" w:rsidR="00EF5F61" w:rsidRDefault="00EF5F61" w:rsidP="00EF5F61">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839F1D7" w14:textId="77777777" w:rsidR="00EF5F61" w:rsidRDefault="00EF5F61" w:rsidP="00EF5F61">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reglamentación fijará para cada cargo la sobreasignación que corresponda por dedicación total a la docencia.</w:t>
      </w:r>
    </w:p>
    <w:p w14:paraId="21FF91D6" w14:textId="77777777" w:rsidR="00EF5F61" w:rsidRDefault="00EF5F61" w:rsidP="00EF5F61">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648A7237" w14:textId="77777777" w:rsidR="00EF5F61" w:rsidRDefault="00EF5F61" w:rsidP="00EF5F6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16.- En los establecimientos de la Administración Nacional de Educación Media y Superior y del Consejo Nacional de Educación Técnica incluidos en el régimen de la presente ley, los interinatos y suplencias de los cargos docentes que integren la planta funcional, así como también de los profesores que sólo desempeñen horas de clase, se cubrirán de acuerdo con el listado por orden de méritos que las respectivas Juntas de Clasificación confeccionarán anualmente siguiendo las normas del Estatuto del Docente, Ley 14473.</w:t>
      </w:r>
    </w:p>
    <w:p w14:paraId="2E4CA004" w14:textId="77777777" w:rsidR="00EF5F61" w:rsidRDefault="00EF5F61" w:rsidP="00EF5F6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CA392D8" w14:textId="77777777" w:rsidR="00EF5F61" w:rsidRDefault="00EF5F61" w:rsidP="00EF5F61">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Este listado podrá valer para varios establecimientos de la misma localidad afectados al nuevo régimen, de acuerdo con las normas que establezca la reglamentación.</w:t>
      </w:r>
    </w:p>
    <w:p w14:paraId="3A4536B2" w14:textId="77777777" w:rsidR="00EF5F61" w:rsidRDefault="00EF5F61" w:rsidP="00EF5F6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C50166C" w14:textId="77777777" w:rsidR="00EF5F61" w:rsidRDefault="00EF5F61" w:rsidP="00EF5F61">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caso necesario un cargo podrá cubrirse con dos o más suplentes, siempre que la suma de los índices de sus cargos no supere el índice del cargo del reemplazado.</w:t>
      </w:r>
    </w:p>
    <w:p w14:paraId="7778D2D8" w14:textId="77777777" w:rsidR="00EF5F61" w:rsidRDefault="00EF5F61" w:rsidP="00EF5F61">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713DAFB6" w14:textId="77777777" w:rsidR="00EF5F61" w:rsidRDefault="00EF5F61" w:rsidP="00EF5F6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17.-</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docentes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desempeñe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establecimientos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afectados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régimen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 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ajustará</w:t>
      </w:r>
      <w:r>
        <w:rPr>
          <w:rFonts w:ascii="Trebuchet MS" w:hAnsi="Trebuchet MS" w:cs="Trebuchet MS"/>
          <w:spacing w:val="4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siguientes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normas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compatibilidad,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siempre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aplicación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mismas no implique superposiciones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horarias:</w:t>
      </w:r>
    </w:p>
    <w:p w14:paraId="668AD413" w14:textId="77777777" w:rsidR="00EF5F61" w:rsidRDefault="00EF5F61" w:rsidP="00EF5F6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6F6B996" w14:textId="77777777" w:rsidR="00EF5F61" w:rsidRDefault="00EF5F61" w:rsidP="00EF5F61">
      <w:pPr>
        <w:widowControl w:val="0"/>
        <w:tabs>
          <w:tab w:val="left" w:pos="331"/>
        </w:tabs>
        <w:autoSpaceDE w:val="0"/>
        <w:autoSpaceDN w:val="0"/>
        <w:adjustRightInd w:val="0"/>
        <w:spacing w:after="0" w:line="240"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directivo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sólo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podrá</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acumular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6</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horas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cátedra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nivel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superior;</w:t>
      </w:r>
    </w:p>
    <w:p w14:paraId="723AA3C7" w14:textId="77777777" w:rsidR="00EF5F61" w:rsidRDefault="00EF5F61" w:rsidP="00EF5F6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EAA05E6" w14:textId="77777777" w:rsidR="00EF5F61" w:rsidRDefault="00EF5F61" w:rsidP="00EF5F61">
      <w:pPr>
        <w:widowControl w:val="0"/>
        <w:tabs>
          <w:tab w:val="left" w:pos="355"/>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Podrán acumularse hasta dos cargos de profesor o uno de profesor y otro de asesor pedagógico, creados 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3</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5</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siempre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índices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respectivos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supere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72</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puntos;</w:t>
      </w:r>
    </w:p>
    <w:p w14:paraId="6BB12517" w14:textId="77777777" w:rsidR="00EF5F61" w:rsidRDefault="00EF5F61" w:rsidP="00EF5F61">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7A67F7E1" w14:textId="77777777" w:rsidR="00EF5F61" w:rsidRDefault="00EF5F61" w:rsidP="00EF5F61">
      <w:pPr>
        <w:widowControl w:val="0"/>
        <w:tabs>
          <w:tab w:val="left" w:pos="345"/>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profesores y asesores pedagógicos que se desempeñen en cargos de índices 72 o 60, o que acumulen 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cargos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hace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referencia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apartado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precedente,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cuya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índices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igual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 dichos valores, no podrán acumular otros cargos docentes o administrativos. Sólo podrán dictar 6 o 12 horas de cátedra, respectivamente, en el nivel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superior;</w:t>
      </w:r>
    </w:p>
    <w:p w14:paraId="5F81D69D" w14:textId="019D671B" w:rsidR="00EF5F61" w:rsidRDefault="00EF5F61" w:rsidP="00EF5F61">
      <w:pPr>
        <w:widowControl w:val="0"/>
        <w:tabs>
          <w:tab w:val="left" w:pos="345"/>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kern w:val="1"/>
          <w:sz w:val="19"/>
          <w:szCs w:val="19"/>
          <w:lang w:val="es-ES"/>
        </w:rPr>
        <w:t>e) Los restantes casos de compatibilidad de los profesores y asesores pedagógicos designados en cargos de índices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48,</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36</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24,</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según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corresponda,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resolverán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acuerdo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normas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vigentes,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salvedad de</w:t>
      </w:r>
    </w:p>
    <w:p w14:paraId="13132339" w14:textId="77777777" w:rsidR="00EF5F61" w:rsidRDefault="00EF5F61" w:rsidP="00EF5F61">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603B018B" w14:textId="77777777" w:rsidR="00EF5F61" w:rsidRDefault="00EF5F61" w:rsidP="00EF5F61">
      <w:pPr>
        <w:widowControl w:val="0"/>
        <w:autoSpaceDE w:val="0"/>
        <w:autoSpaceDN w:val="0"/>
        <w:adjustRightInd w:val="0"/>
        <w:spacing w:before="10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-a estos efectos- se computarán como si las unidades horarias, que para cada uno de ellos establece el Artículo 3, fueran horas de clase;</w:t>
      </w:r>
    </w:p>
    <w:p w14:paraId="52B72868" w14:textId="77777777" w:rsidR="00EF5F61" w:rsidRDefault="00EF5F61" w:rsidP="00EF5F6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79601BC" w14:textId="77777777" w:rsidR="00EF5F61" w:rsidRDefault="00EF5F61" w:rsidP="00EF5F61">
      <w:pPr>
        <w:widowControl w:val="0"/>
        <w:tabs>
          <w:tab w:val="left" w:pos="360"/>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kern w:val="1"/>
          <w:sz w:val="19"/>
          <w:szCs w:val="19"/>
          <w:lang w:val="es-ES"/>
        </w:rPr>
        <w:t>e)</w:t>
      </w:r>
      <w:r>
        <w:rPr>
          <w:rFonts w:ascii="Trebuchet MS" w:hAnsi="Trebuchet MS" w:cs="Trebuchet MS"/>
          <w:kern w:val="1"/>
          <w:sz w:val="19"/>
          <w:szCs w:val="19"/>
          <w:lang w:val="es-ES"/>
        </w:rPr>
        <w:tab/>
        <w:t>Los cargos de psicopedagogo, de ayudantes del departamento de orientación y de auxiliar docente, son equivalente a 12 horas 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clase;</w:t>
      </w:r>
    </w:p>
    <w:p w14:paraId="30CD6EFA" w14:textId="77777777" w:rsidR="00EF5F61" w:rsidRDefault="00EF5F61" w:rsidP="00EF5F6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42732F4" w14:textId="77777777" w:rsidR="00EF5F61" w:rsidRDefault="00EF5F61" w:rsidP="00EF5F61">
      <w:pPr>
        <w:widowControl w:val="0"/>
        <w:tabs>
          <w:tab w:val="left" w:pos="306"/>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kern w:val="1"/>
          <w:sz w:val="19"/>
          <w:szCs w:val="19"/>
          <w:lang w:val="es-ES"/>
        </w:rPr>
        <w:t>f)</w:t>
      </w:r>
      <w:r>
        <w:rPr>
          <w:rFonts w:ascii="Trebuchet MS" w:hAnsi="Trebuchet MS" w:cs="Trebuchet MS"/>
          <w:kern w:val="1"/>
          <w:sz w:val="19"/>
          <w:szCs w:val="19"/>
          <w:lang w:val="es-ES"/>
        </w:rPr>
        <w:tab/>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maestros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práctica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jefe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sección,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maestros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práctica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ayudantes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 enseñanza práctica estarán, a los efectos de la compatibilidad, en la misma situación que los docentes que desempeñen dos de esos cargos con obligación de 24 clases semanales cada</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uno;</w:t>
      </w:r>
    </w:p>
    <w:p w14:paraId="7EDA9513" w14:textId="77777777" w:rsidR="00EF5F61" w:rsidRDefault="00EF5F61" w:rsidP="00EF5F61">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22960353" w14:textId="77777777" w:rsidR="00EF5F61" w:rsidRDefault="00EF5F61" w:rsidP="00EF5F61">
      <w:pPr>
        <w:widowControl w:val="0"/>
        <w:tabs>
          <w:tab w:val="left" w:pos="345"/>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kern w:val="1"/>
          <w:sz w:val="19"/>
          <w:szCs w:val="19"/>
          <w:lang w:val="es-ES"/>
        </w:rPr>
        <w:t>g)</w:t>
      </w:r>
      <w:r>
        <w:rPr>
          <w:rFonts w:ascii="Trebuchet MS" w:hAnsi="Trebuchet MS" w:cs="Trebuchet MS"/>
          <w:kern w:val="1"/>
          <w:sz w:val="19"/>
          <w:szCs w:val="19"/>
          <w:lang w:val="es-ES"/>
        </w:rPr>
        <w:tab/>
        <w:t>Los casos de compatibilidad de los otros integrantes del plantel se resolverán de acuerdo con las normas vigentes.</w:t>
      </w:r>
    </w:p>
    <w:p w14:paraId="700A3FB8" w14:textId="77777777" w:rsidR="00EF5F61" w:rsidRDefault="00EF5F61" w:rsidP="00EF5F6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43B7B5D" w14:textId="77777777" w:rsidR="00EF5F61" w:rsidRDefault="00EF5F61" w:rsidP="00EF5F6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18.- El personal docente titular de los establecimientos afectados a este nuevo régimen que solicite su traslado a otro establecimiento no comprendido en él, podrá ser ubicado de acuerdo con las siguientes normas:</w:t>
      </w:r>
    </w:p>
    <w:p w14:paraId="08F89301" w14:textId="77777777" w:rsidR="00EF5F61" w:rsidRDefault="00EF5F61" w:rsidP="00EF5F61">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32C3646" w14:textId="77777777" w:rsidR="00EF5F61" w:rsidRDefault="00EF5F61" w:rsidP="00EF5F61">
      <w:pPr>
        <w:widowControl w:val="0"/>
        <w:tabs>
          <w:tab w:val="left" w:pos="341"/>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profesores tendrán el derecho de ser trasladados como titulares en un número de horas de clase igual al número de unidades horarias correspondientes al cargo que tenían, de acuerdo con la tabla que figura en el Artículo 3. En el caso de que ese número excediese el máximo de horas titulares permitido por las normas vigentes,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traslado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sólo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podrá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alcanzar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máximo,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previo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consentimiento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interesado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ubicado en menor número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horas;</w:t>
      </w:r>
    </w:p>
    <w:p w14:paraId="122AFC04" w14:textId="77777777" w:rsidR="00EF5F61" w:rsidRDefault="00EF5F61" w:rsidP="00EF5F61">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D552032" w14:textId="0E892DBC" w:rsidR="00EF5F61" w:rsidRPr="00EF5F61" w:rsidRDefault="00EF5F61" w:rsidP="00EF5F61">
      <w:pPr>
        <w:widowControl w:val="0"/>
        <w:tabs>
          <w:tab w:val="left" w:pos="360"/>
        </w:tabs>
        <w:autoSpaceDE w:val="0"/>
        <w:autoSpaceDN w:val="0"/>
        <w:adjustRightInd w:val="0"/>
        <w:spacing w:after="0" w:line="237" w:lineRule="auto"/>
        <w:ind w:left="360" w:right="-1"/>
        <w:jc w:val="both"/>
        <w:rPr>
          <w:rFonts w:ascii="Times New Roman" w:hAnsi="Times New Roman" w:cs="Times New Roman"/>
          <w:kern w:val="1"/>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Los maestros de enseñanza práctica jefe de sección, los maestros de enseñanza práctica y los maestros ayudantes de enseñanza práctica, tendrán el derecho de ser trasladados como titulares a dos cargos de 24 horas semanales de clase, de igual denominación que el que tenían, después de prestar su consentimiento para </w:t>
      </w:r>
      <w:r>
        <w:rPr>
          <w:rFonts w:ascii="Trebuchet MS" w:hAnsi="Trebuchet MS" w:cs="Trebuchet MS"/>
          <w:kern w:val="1"/>
          <w:sz w:val="19"/>
          <w:szCs w:val="19"/>
          <w:lang w:val="es-ES"/>
        </w:rPr>
        <w:lastRenderedPageBreak/>
        <w:t>ocupar cargos de índice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menor;</w:t>
      </w:r>
    </w:p>
    <w:p w14:paraId="55C10663" w14:textId="77777777" w:rsidR="00EF5F61" w:rsidRDefault="00EF5F61" w:rsidP="00EF5F6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91EF734" w14:textId="77777777" w:rsidR="00EF5F61" w:rsidRDefault="00EF5F61" w:rsidP="00EF5F61">
      <w:pPr>
        <w:widowControl w:val="0"/>
        <w:tabs>
          <w:tab w:val="left" w:pos="328"/>
        </w:tabs>
        <w:autoSpaceDE w:val="0"/>
        <w:autoSpaceDN w:val="0"/>
        <w:adjustRightInd w:val="0"/>
        <w:spacing w:after="0" w:line="240"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auxiliares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docentes,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previo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consentimiento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trasladados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cargo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menor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índice,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podrán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ser ubicados como preceptores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titulares;</w:t>
      </w:r>
    </w:p>
    <w:p w14:paraId="63FE6DAA" w14:textId="77777777" w:rsidR="00EF5F61" w:rsidRDefault="00EF5F61" w:rsidP="00EF5F6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2C2028D" w14:textId="77777777" w:rsidR="00EF5F61" w:rsidRDefault="00EF5F61" w:rsidP="00EF5F61">
      <w:pPr>
        <w:widowControl w:val="0"/>
        <w:tabs>
          <w:tab w:val="left" w:pos="364"/>
        </w:tabs>
        <w:autoSpaceDE w:val="0"/>
        <w:autoSpaceDN w:val="0"/>
        <w:adjustRightInd w:val="0"/>
        <w:spacing w:after="0" w:line="237" w:lineRule="auto"/>
        <w:ind w:left="360" w:right="-1"/>
        <w:jc w:val="both"/>
        <w:rPr>
          <w:rFonts w:ascii="Trebuchet MS" w:hAnsi="Trebuchet MS" w:cs="Trebuchet MS"/>
          <w:kern w:val="1"/>
          <w:sz w:val="19"/>
          <w:szCs w:val="19"/>
          <w:lang w:val="es-ES"/>
        </w:rPr>
      </w:pPr>
      <w:bookmarkStart w:id="0" w:name="_GoBack"/>
      <w:bookmarkEnd w:id="0"/>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restante personal titular tendrá derecho a ser trasladado a cargos de la misma denominación previo consentimiento en el caso de que en el establecimiento al cual se lo traslada el cargo tuviese asignado un índice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menor.</w:t>
      </w:r>
    </w:p>
    <w:p w14:paraId="57E8B55C" w14:textId="77777777" w:rsidR="00EF5F61" w:rsidRDefault="00EF5F61" w:rsidP="00EF5F6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58277F8" w14:textId="77777777" w:rsidR="00EF5F61" w:rsidRDefault="00EF5F61" w:rsidP="00EF5F6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19.- todas las situaciones que afecten al personal docente de los establecimientos incorporados al régimen de profesores designados por cargos, no contempladas en esta ley y su reglamentación, se regirán subsidiariamente por la Ley 14473, sus decretos reglamentarios y demás normas legales conexas.</w:t>
      </w:r>
    </w:p>
    <w:p w14:paraId="49412E00" w14:textId="77777777" w:rsidR="00EF5F61" w:rsidRDefault="00EF5F61" w:rsidP="00EF5F61">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48E85B9" w14:textId="77777777" w:rsidR="00EF5F61" w:rsidRDefault="00EF5F61" w:rsidP="00EF5F61">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20.- Los gastos que demande el cumplimiento de esta ley se atenderán con los recursos que anualmente deben incorporarse con este fin al presupuesto del Ministerio de Cultura y Educación.</w:t>
      </w:r>
    </w:p>
    <w:p w14:paraId="4AACEE3C" w14:textId="77777777" w:rsidR="00EF5F61" w:rsidRDefault="00EF5F61" w:rsidP="00EF5F6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73C6071" w14:textId="77777777" w:rsidR="00EF5F61" w:rsidRDefault="00EF5F61" w:rsidP="00EF5F61">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Disposiciones transitorias</w:t>
      </w:r>
    </w:p>
    <w:p w14:paraId="124CB76E" w14:textId="77777777" w:rsidR="00EF5F61" w:rsidRDefault="00EF5F61" w:rsidP="00EF5F61">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2425AB6A" w14:textId="77777777" w:rsidR="00EF5F61" w:rsidRDefault="00EF5F61" w:rsidP="00EF5F6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21.-</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cubrir,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carácter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titular,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cargos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integren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planta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funcional de los establecimientos afectados a la experiencia autorizada por ley 18614, prorrogada, por Ley 18933, se establecerán órdenes de prioridad para el personal titular del mismo establecimiento y para los profesores titulares que quedaron en disponibilidad por no haber podido integrar el plantel y que aun no hubiesen sido reubicados, que aspiren a ingresar la nuevo régimen en un cargo de igual denominación o correspondiente al que desempeñaban, ya sea por conversión de cargos o por concurso, de acuerdo con las normas que fije la reglamentación. Esta establece, además, el puntaje adicional que se otorgar a los docentes que se hubiesen desempeñado en establecimientos afectados a la citada experiencia, en oportunidad de los concursos a los que se refieren el presente Artículo y el Artículo</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13.</w:t>
      </w:r>
    </w:p>
    <w:p w14:paraId="542DBAAD" w14:textId="77777777" w:rsidR="00EF5F61" w:rsidRDefault="00EF5F61" w:rsidP="00EF5F6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95F6F63" w14:textId="77777777" w:rsidR="00EF5F61" w:rsidRDefault="00EF5F61" w:rsidP="00EF5F6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22.- Las situaciones de compatibilidad de los docentes que se desempeñen o se hubieran desempeñado en los establecimientos comprendidos en la experiencia citada en el Artículo precedente, se resolverán de acuerdo con lo establecido en el Artículo 17. A tales efectos los cargos de índices 75 y 38 se</w:t>
      </w:r>
    </w:p>
    <w:p w14:paraId="5D41226C" w14:textId="77777777" w:rsidR="00EF5F61" w:rsidRDefault="00EF5F61" w:rsidP="00EF5F61">
      <w:pPr>
        <w:widowControl w:val="0"/>
        <w:autoSpaceDE w:val="0"/>
        <w:autoSpaceDN w:val="0"/>
        <w:adjustRightInd w:val="0"/>
        <w:spacing w:before="88" w:after="0" w:line="240" w:lineRule="auto"/>
        <w:ind w:right="-1"/>
        <w:rPr>
          <w:rFonts w:ascii="Times New Roman" w:hAnsi="Times New Roman" w:cs="Times New Roman"/>
          <w:kern w:val="1"/>
          <w:sz w:val="19"/>
          <w:szCs w:val="19"/>
          <w:lang w:val="es-ES"/>
        </w:rPr>
      </w:pPr>
    </w:p>
    <w:p w14:paraId="26D27402" w14:textId="77777777" w:rsidR="00EF5F61" w:rsidRDefault="00EF5F61" w:rsidP="00EF5F6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2B94458" w14:textId="77777777" w:rsidR="00EF5F61" w:rsidRDefault="00EF5F61" w:rsidP="00EF5F61">
      <w:pPr>
        <w:widowControl w:val="0"/>
        <w:autoSpaceDE w:val="0"/>
        <w:autoSpaceDN w:val="0"/>
        <w:adjustRightInd w:val="0"/>
        <w:spacing w:before="8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considerarán como si fueran cargados de índices 72 y 36, respectivamente, en tanto el cargo de índice 19 a estos efectos se computará como si fuera de 9 horas de clase.</w:t>
      </w:r>
    </w:p>
    <w:p w14:paraId="487FD915" w14:textId="77777777" w:rsidR="00EF5F61" w:rsidRDefault="00EF5F61" w:rsidP="00EF5F6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BB7D0DE" w14:textId="77777777" w:rsidR="00EF5F61" w:rsidRDefault="00EF5F61" w:rsidP="00EF5F6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23.- Hasta tanto se designe su personal titular según lo establecido en el Artículo 21, los establecimientos afectados a la experiencia seguirán desarrollando su actividad de acuerdo con las normas que oportunamente se dictaron para su funcionamiento, salvo las que se refieren al régimen de compatibilidad para el que regirán las especificadas en el Artículo 22 de la presente ley.</w:t>
      </w:r>
    </w:p>
    <w:p w14:paraId="05D4D77A" w14:textId="77777777" w:rsidR="00EF5F61" w:rsidRDefault="00EF5F61" w:rsidP="00EF5F6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15B1C7D" w14:textId="77777777" w:rsidR="00EF5F61" w:rsidRDefault="00EF5F61" w:rsidP="00EF5F61">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24.- Comuníquese,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del Registro Oficial y archívese.</w:t>
      </w:r>
    </w:p>
    <w:p w14:paraId="2F60D7F4" w14:textId="77777777" w:rsidR="00EF5F61" w:rsidRDefault="00EF5F61" w:rsidP="00EF5F6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1497EBD" w14:textId="77777777" w:rsidR="00EF5F61" w:rsidRDefault="00EF5F61" w:rsidP="00EF5F61">
      <w:pPr>
        <w:widowControl w:val="0"/>
        <w:autoSpaceDE w:val="0"/>
        <w:autoSpaceDN w:val="0"/>
        <w:adjustRightInd w:val="0"/>
        <w:spacing w:after="0" w:line="240" w:lineRule="auto"/>
        <w:ind w:right="-1"/>
        <w:jc w:val="right"/>
        <w:rPr>
          <w:rFonts w:ascii="Times New Roman" w:hAnsi="Times New Roman" w:cs="Times New Roman"/>
          <w:kern w:val="1"/>
          <w:sz w:val="19"/>
          <w:szCs w:val="19"/>
          <w:lang w:val="es-ES"/>
        </w:rPr>
      </w:pPr>
      <w:proofErr w:type="spellStart"/>
      <w:r>
        <w:rPr>
          <w:rFonts w:ascii="Trebuchet MS" w:hAnsi="Trebuchet MS" w:cs="Trebuchet MS"/>
          <w:kern w:val="1"/>
          <w:sz w:val="15"/>
          <w:szCs w:val="15"/>
          <w:lang w:val="es-ES"/>
        </w:rPr>
        <w:t>Lanusse</w:t>
      </w:r>
      <w:proofErr w:type="spellEnd"/>
      <w:r>
        <w:rPr>
          <w:rFonts w:ascii="Trebuchet MS" w:hAnsi="Trebuchet MS" w:cs="Trebuchet MS"/>
          <w:kern w:val="1"/>
          <w:sz w:val="15"/>
          <w:szCs w:val="15"/>
          <w:lang w:val="es-ES"/>
        </w:rPr>
        <w:t xml:space="preserve">. Gustavo </w:t>
      </w:r>
      <w:proofErr w:type="spellStart"/>
      <w:r>
        <w:rPr>
          <w:rFonts w:ascii="Trebuchet MS" w:hAnsi="Trebuchet MS" w:cs="Trebuchet MS"/>
          <w:kern w:val="1"/>
          <w:sz w:val="15"/>
          <w:szCs w:val="15"/>
          <w:lang w:val="es-ES"/>
        </w:rPr>
        <w:t>Malek</w:t>
      </w:r>
      <w:proofErr w:type="spellEnd"/>
      <w:r>
        <w:rPr>
          <w:rFonts w:ascii="Times New Roman" w:hAnsi="Times New Roman" w:cs="Times New Roman"/>
          <w:kern w:val="1"/>
          <w:sz w:val="19"/>
          <w:szCs w:val="19"/>
          <w:lang w:val="es-ES"/>
        </w:rPr>
        <w:t>.</w:t>
      </w:r>
    </w:p>
    <w:p w14:paraId="30AA3DCA" w14:textId="77777777" w:rsidR="00592F1B" w:rsidRPr="00AC3BA6" w:rsidRDefault="00592F1B" w:rsidP="00EF5F61">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E88BF" w14:textId="77777777" w:rsidR="00F81552" w:rsidRDefault="00F81552" w:rsidP="00592F1B">
      <w:pPr>
        <w:spacing w:after="0" w:line="240" w:lineRule="auto"/>
      </w:pPr>
      <w:r>
        <w:separator/>
      </w:r>
    </w:p>
  </w:endnote>
  <w:endnote w:type="continuationSeparator" w:id="0">
    <w:p w14:paraId="10C8C561"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10D65"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7D6B862C"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1387E" w14:textId="77777777" w:rsidR="00F81552" w:rsidRDefault="00F81552" w:rsidP="00592F1B">
      <w:pPr>
        <w:spacing w:after="0" w:line="240" w:lineRule="auto"/>
      </w:pPr>
      <w:r>
        <w:separator/>
      </w:r>
    </w:p>
  </w:footnote>
  <w:footnote w:type="continuationSeparator" w:id="0">
    <w:p w14:paraId="2D7C7997"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5C6BA" w14:textId="77777777" w:rsidR="00592F1B" w:rsidRPr="00B64518" w:rsidRDefault="00B64518" w:rsidP="00B64518">
    <w:pPr>
      <w:pStyle w:val="Encabezado"/>
      <w:ind w:left="-993"/>
    </w:pPr>
    <w:r>
      <w:rPr>
        <w:noProof/>
        <w:lang w:val="es-ES" w:eastAsia="es-ES"/>
      </w:rPr>
      <w:drawing>
        <wp:inline distT="0" distB="0" distL="0" distR="0" wp14:anchorId="4D415F46" wp14:editId="5FF0EFD9">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5"/>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5"/>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5"/>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1"/>
  </w:num>
  <w:num w:numId="2">
    <w:abstractNumId w:val="40"/>
  </w:num>
  <w:num w:numId="3">
    <w:abstractNumId w:val="37"/>
  </w:num>
  <w:num w:numId="4">
    <w:abstractNumId w:val="38"/>
  </w:num>
  <w:num w:numId="5">
    <w:abstractNumId w:val="34"/>
  </w:num>
  <w:num w:numId="6">
    <w:abstractNumId w:val="35"/>
  </w:num>
  <w:num w:numId="7">
    <w:abstractNumId w:val="35"/>
    <w:lvlOverride w:ilvl="1">
      <w:startOverride w:val="1"/>
    </w:lvlOverride>
  </w:num>
  <w:num w:numId="8">
    <w:abstractNumId w:val="35"/>
    <w:lvlOverride w:ilvl="1">
      <w:startOverride w:val="5"/>
    </w:lvlOverride>
  </w:num>
  <w:num w:numId="9">
    <w:abstractNumId w:val="35"/>
    <w:lvlOverride w:ilvl="1">
      <w:startOverride w:val="5"/>
    </w:lvlOverride>
  </w:num>
  <w:num w:numId="10">
    <w:abstractNumId w:val="39"/>
  </w:num>
  <w:num w:numId="11">
    <w:abstractNumId w:val="36"/>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 w:numId="41">
    <w:abstractNumId w:val="29"/>
  </w:num>
  <w:num w:numId="42">
    <w:abstractNumId w:val="30"/>
  </w:num>
  <w:num w:numId="43">
    <w:abstractNumId w:val="31"/>
  </w:num>
  <w:num w:numId="44">
    <w:abstractNumId w:val="32"/>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C152D"/>
    <w:rsid w:val="00484AE6"/>
    <w:rsid w:val="005028E3"/>
    <w:rsid w:val="00592F1B"/>
    <w:rsid w:val="006C3040"/>
    <w:rsid w:val="006D1685"/>
    <w:rsid w:val="007906D4"/>
    <w:rsid w:val="00905D9F"/>
    <w:rsid w:val="00A53D64"/>
    <w:rsid w:val="00AC3BA6"/>
    <w:rsid w:val="00B21F6A"/>
    <w:rsid w:val="00B64518"/>
    <w:rsid w:val="00B6751E"/>
    <w:rsid w:val="00B91930"/>
    <w:rsid w:val="00D15840"/>
    <w:rsid w:val="00E611BC"/>
    <w:rsid w:val="00E92FFD"/>
    <w:rsid w:val="00EF5F61"/>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291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3322</Words>
  <Characters>18274</Characters>
  <Application>Microsoft Macintosh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2021-06-01T16:42:00Z</dcterms:created>
  <dcterms:modified xsi:type="dcterms:W3CDTF">2021-06-01T16:42:00Z</dcterms:modified>
</cp:coreProperties>
</file>