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8555A" w14:textId="77777777" w:rsidR="005C1ACD" w:rsidRDefault="005C1ACD" w:rsidP="005C1ACD">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270FA43" w14:textId="77777777" w:rsidR="005C1ACD" w:rsidRDefault="005C1ACD" w:rsidP="005C1ACD">
      <w:pPr>
        <w:widowControl w:val="0"/>
        <w:autoSpaceDE w:val="0"/>
        <w:autoSpaceDN w:val="0"/>
        <w:adjustRightInd w:val="0"/>
        <w:spacing w:before="4" w:after="0" w:line="240" w:lineRule="auto"/>
        <w:ind w:right="-1"/>
        <w:rPr>
          <w:rFonts w:ascii="Times New Roman" w:hAnsi="Times New Roman" w:cs="Times New Roman"/>
          <w:sz w:val="28"/>
          <w:szCs w:val="28"/>
          <w:lang w:val="es-ES"/>
        </w:rPr>
      </w:pPr>
    </w:p>
    <w:p w14:paraId="333DAF5D" w14:textId="77777777" w:rsidR="005C1ACD" w:rsidRDefault="005C1ACD" w:rsidP="005C1ACD">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INDEMNIZACIONES LABORARES</w:t>
      </w:r>
    </w:p>
    <w:p w14:paraId="607D4026" w14:textId="77777777" w:rsidR="005C1ACD" w:rsidRDefault="005C1ACD" w:rsidP="005C1ACD">
      <w:pPr>
        <w:widowControl w:val="0"/>
        <w:autoSpaceDE w:val="0"/>
        <w:autoSpaceDN w:val="0"/>
        <w:adjustRightInd w:val="0"/>
        <w:spacing w:after="0" w:line="240" w:lineRule="auto"/>
        <w:ind w:right="-1"/>
        <w:rPr>
          <w:rFonts w:ascii="Times New Roman" w:hAnsi="Times New Roman" w:cs="Times New Roman"/>
          <w:b/>
          <w:bCs/>
          <w:lang w:val="es-ES"/>
        </w:rPr>
      </w:pPr>
    </w:p>
    <w:p w14:paraId="4012E8F1" w14:textId="77777777" w:rsidR="005C1ACD" w:rsidRDefault="005C1ACD" w:rsidP="005C1ACD">
      <w:pPr>
        <w:widowControl w:val="0"/>
        <w:autoSpaceDE w:val="0"/>
        <w:autoSpaceDN w:val="0"/>
        <w:adjustRightInd w:val="0"/>
        <w:spacing w:before="179" w:after="0" w:line="357"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ESTABLÉCESE</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QUE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LAS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INDEMNIZACIONES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PREVISTAS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POR</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LEY</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20.744</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(TEXTO</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ORDENADO</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EN</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1976)</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O LAS QUE EN EL FUTURO LAS REEMPLACEN, SERÁN INCREMENTADAS AL DOBLE CUANDO SE</w:t>
      </w:r>
      <w:r>
        <w:rPr>
          <w:rFonts w:ascii="Trebuchet MS" w:hAnsi="Trebuchet MS" w:cs="Trebuchet MS"/>
          <w:b/>
          <w:bCs/>
          <w:spacing w:val="-41"/>
          <w:kern w:val="1"/>
          <w:sz w:val="19"/>
          <w:szCs w:val="19"/>
          <w:lang w:val="es-ES"/>
        </w:rPr>
        <w:t xml:space="preserve"> </w:t>
      </w:r>
      <w:r>
        <w:rPr>
          <w:rFonts w:ascii="Trebuchet MS" w:hAnsi="Trebuchet MS" w:cs="Trebuchet MS"/>
          <w:b/>
          <w:bCs/>
          <w:kern w:val="1"/>
          <w:sz w:val="19"/>
          <w:szCs w:val="19"/>
          <w:lang w:val="es-ES"/>
        </w:rPr>
        <w:t>TRATE</w:t>
      </w:r>
    </w:p>
    <w:p w14:paraId="5F430E55" w14:textId="77777777" w:rsidR="005C1ACD" w:rsidRDefault="005C1ACD" w:rsidP="005C1ACD">
      <w:pPr>
        <w:widowControl w:val="0"/>
        <w:autoSpaceDE w:val="0"/>
        <w:autoSpaceDN w:val="0"/>
        <w:adjustRightInd w:val="0"/>
        <w:spacing w:after="0" w:line="71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DE UNA RELACIÓN LABORAL NO REGISTRADA O QUE LO ESTÉ DE MODO DEFICIENTE. </w:t>
      </w:r>
    </w:p>
    <w:p w14:paraId="307F380C" w14:textId="2A89B436" w:rsidR="005C1ACD" w:rsidRDefault="005C1ACD" w:rsidP="005C1ACD">
      <w:pPr>
        <w:widowControl w:val="0"/>
        <w:autoSpaceDE w:val="0"/>
        <w:autoSpaceDN w:val="0"/>
        <w:adjustRightInd w:val="0"/>
        <w:spacing w:after="0" w:line="71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LEY Nº 25.323</w:t>
      </w:r>
    </w:p>
    <w:p w14:paraId="1B95FDAD" w14:textId="77777777" w:rsidR="005C1ACD" w:rsidRDefault="005C1ACD" w:rsidP="005C1ACD">
      <w:pPr>
        <w:widowControl w:val="0"/>
        <w:autoSpaceDE w:val="0"/>
        <w:autoSpaceDN w:val="0"/>
        <w:adjustRightInd w:val="0"/>
        <w:spacing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SENADO Y CÁMARA DE DIPUTADOS DE LA NACIÓN ARGENTINA REUNIDOS EN CONGRESO, ETC. SANCIONAN CON FUERZA DE LEY:</w:t>
      </w:r>
    </w:p>
    <w:p w14:paraId="64319D1A" w14:textId="77777777" w:rsidR="005C1ACD" w:rsidRDefault="005C1ACD" w:rsidP="005C1ACD">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5E64E4AE" w14:textId="77777777" w:rsidR="005C1ACD" w:rsidRDefault="005C1ACD" w:rsidP="005C1AC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1º.- Las indemnizaciones previstas por las Leyes 20.744 (texto ordenado en 1976), artículo 245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25.013,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7º,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futuro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reemplacen,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incrementadas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doble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trate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laboral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momento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despido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esté</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registrada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esté</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deficiente.</w:t>
      </w:r>
    </w:p>
    <w:p w14:paraId="788977C0" w14:textId="77777777" w:rsidR="005C1ACD" w:rsidRDefault="005C1ACD" w:rsidP="005C1ACD">
      <w:pPr>
        <w:widowControl w:val="0"/>
        <w:autoSpaceDE w:val="0"/>
        <w:autoSpaceDN w:val="0"/>
        <w:adjustRightInd w:val="0"/>
        <w:spacing w:after="0" w:line="240" w:lineRule="auto"/>
        <w:ind w:right="-1"/>
        <w:rPr>
          <w:rFonts w:ascii="Times New Roman" w:hAnsi="Times New Roman" w:cs="Times New Roman"/>
          <w:kern w:val="1"/>
          <w:sz w:val="19"/>
          <w:szCs w:val="19"/>
          <w:lang w:val="es-ES"/>
        </w:rPr>
      </w:pPr>
      <w:bookmarkStart w:id="0" w:name="_GoBack"/>
      <w:bookmarkEnd w:id="0"/>
    </w:p>
    <w:p w14:paraId="4CC3E9E0" w14:textId="77777777" w:rsidR="005C1ACD" w:rsidRDefault="005C1ACD" w:rsidP="005C1ACD">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las relaciones iniciadas con anterioridad a la entrada en vigencia de la presente ley, los empleadores gozarán de un plazo de treinta días contados a partir de dicha oportunidad para regularizar la situación de sus trabajadores, vencido el cual le será de plena aplicación el incremento dispuesto en el párrafo anterior.</w:t>
      </w:r>
    </w:p>
    <w:p w14:paraId="12F00A39" w14:textId="77777777" w:rsidR="005C1ACD" w:rsidRDefault="005C1ACD" w:rsidP="005C1ACD">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1DC4EA00" w14:textId="77777777" w:rsidR="005C1ACD" w:rsidRDefault="005C1ACD" w:rsidP="005C1ACD">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agravamiento indemnizatorio establecido en el presente artículo, no será acumulable a las indemnizaciones previstas por los artículos 8º, 9º, 10º y 15º de la Ley 24.013.</w:t>
      </w:r>
    </w:p>
    <w:p w14:paraId="2651CBCE" w14:textId="77777777" w:rsidR="005C1ACD" w:rsidRDefault="005C1ACD" w:rsidP="005C1ACD">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B047474" w14:textId="77777777" w:rsidR="005C1ACD" w:rsidRDefault="005C1ACD" w:rsidP="005C1AC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Cuando el empleador, fehacientemente intimado por el trabajador, no le abonare las indemnizaciones previstas en los artículos 232,233 y 245 de la Ley 20.744 (texto ordenado en 1976) y los artículos 6º y 7º de la Ley 25.013, o las que en el futuro las reemplacen, y, consecuentemente, lo obligare a iniciar acciones judiciales o cualquier instancia previa de carácter obligatorio para percibirlas, éstas serán incrementadas en un 50%.</w:t>
      </w:r>
    </w:p>
    <w:p w14:paraId="64F45F14" w14:textId="77777777" w:rsidR="005C1ACD" w:rsidRDefault="005C1ACD" w:rsidP="005C1AC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DF07369" w14:textId="77777777" w:rsidR="005C1ACD" w:rsidRDefault="005C1ACD" w:rsidP="005C1AC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hubieran existido causas que justificaren la conducta del empleador, los jueces, mediante resolución fundada, podrán reducir prudencialmente el incremento indemnizatorio dispuesto por el presente artículo hasta la eximición de su pago.</w:t>
      </w:r>
    </w:p>
    <w:p w14:paraId="5C884142" w14:textId="77777777" w:rsidR="005C1ACD" w:rsidRDefault="005C1ACD" w:rsidP="005C1ACD">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23C7111" w14:textId="77777777" w:rsidR="005C1ACD" w:rsidRDefault="005C1ACD" w:rsidP="005C1ACD">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3º.- Comuníquese al Poder Ejecutivo Nacional.</w:t>
      </w:r>
    </w:p>
    <w:p w14:paraId="13CA8F31" w14:textId="77777777" w:rsidR="005C1ACD" w:rsidRDefault="005C1ACD" w:rsidP="005C1AC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CE40192" w14:textId="77777777" w:rsidR="005C1ACD" w:rsidRDefault="005C1ACD" w:rsidP="005C1ACD">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DADA EN LA SALA DE SESIONES DEL CONGRESO ARGENTINO, EN BUENOS AIRES, A LOS TRECE DIAS DEL MES DE SEPTIEMBRE DEL AÑO DOS MIL.</w:t>
      </w:r>
    </w:p>
    <w:p w14:paraId="321D35C7" w14:textId="77777777" w:rsidR="005C1ACD" w:rsidRDefault="005C1ACD" w:rsidP="005C1AC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5A4D0D0" w14:textId="77777777" w:rsidR="005C1ACD" w:rsidRDefault="005C1ACD" w:rsidP="005C1ACD">
      <w:pPr>
        <w:widowControl w:val="0"/>
        <w:autoSpaceDE w:val="0"/>
        <w:autoSpaceDN w:val="0"/>
        <w:adjustRightInd w:val="0"/>
        <w:spacing w:after="0" w:line="240" w:lineRule="auto"/>
        <w:ind w:right="-1"/>
        <w:rPr>
          <w:rFonts w:ascii="Trebuchet MS" w:hAnsi="Trebuchet MS" w:cs="Trebuchet MS"/>
          <w:kern w:val="1"/>
          <w:sz w:val="15"/>
          <w:szCs w:val="15"/>
          <w:lang w:val="es-ES"/>
        </w:rPr>
      </w:pPr>
      <w:r>
        <w:rPr>
          <w:rFonts w:ascii="Trebuchet MS" w:hAnsi="Trebuchet MS" w:cs="Trebuchet MS"/>
          <w:kern w:val="1"/>
          <w:sz w:val="15"/>
          <w:szCs w:val="15"/>
          <w:lang w:val="es-ES"/>
        </w:rPr>
        <w:t xml:space="preserve">RAFAEL PASCUAL.-JOSE GENOUD.-Guillermo Aramburu. -Mario L. </w:t>
      </w:r>
      <w:proofErr w:type="spellStart"/>
      <w:r>
        <w:rPr>
          <w:rFonts w:ascii="Trebuchet MS" w:hAnsi="Trebuchet MS" w:cs="Trebuchet MS"/>
          <w:kern w:val="1"/>
          <w:sz w:val="15"/>
          <w:szCs w:val="15"/>
          <w:lang w:val="es-ES"/>
        </w:rPr>
        <w:t>Pontaquarto</w:t>
      </w:r>
      <w:proofErr w:type="spellEnd"/>
      <w:r>
        <w:rPr>
          <w:rFonts w:ascii="Trebuchet MS" w:hAnsi="Trebuchet MS" w:cs="Trebuchet MS"/>
          <w:kern w:val="1"/>
          <w:sz w:val="15"/>
          <w:szCs w:val="15"/>
          <w:lang w:val="es-ES"/>
        </w:rPr>
        <w:t>.</w:t>
      </w:r>
    </w:p>
    <w:p w14:paraId="3EEB73E9" w14:textId="77777777" w:rsidR="005C1ACD" w:rsidRDefault="005C1ACD" w:rsidP="005C1ACD">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p w14:paraId="69CA7BE5" w14:textId="77777777" w:rsidR="005C1ACD" w:rsidRDefault="005C1ACD" w:rsidP="005C1ACD">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p w14:paraId="1800009F" w14:textId="77777777" w:rsidR="005C1ACD" w:rsidRDefault="005C1ACD" w:rsidP="005C1ACD">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p w14:paraId="532493F9" w14:textId="77777777" w:rsidR="005C1ACD" w:rsidRDefault="005C1ACD" w:rsidP="005C1ACD">
      <w:pPr>
        <w:widowControl w:val="0"/>
        <w:autoSpaceDE w:val="0"/>
        <w:autoSpaceDN w:val="0"/>
        <w:adjustRightInd w:val="0"/>
        <w:spacing w:before="98"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Sancionada: Septiembre 13 de 2000. Promulgada de Hecho: Octubre 6 de 2000.</w:t>
      </w:r>
    </w:p>
    <w:p w14:paraId="3D4DAAD9" w14:textId="77777777" w:rsidR="005C1ACD" w:rsidRDefault="005C1ACD" w:rsidP="005C1AC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A0162E" w14:textId="77777777" w:rsidR="005C1ACD" w:rsidRDefault="005C1ACD" w:rsidP="005C1AC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7FCA44" w14:textId="77777777" w:rsidR="005C1ACD" w:rsidRDefault="005C1ACD" w:rsidP="005C1AC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7F473A" w14:textId="77777777" w:rsidR="005C1ACD" w:rsidRDefault="005C1ACD" w:rsidP="005C1AC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DC6293" w14:textId="77777777" w:rsidR="005C1ACD" w:rsidRDefault="005C1ACD" w:rsidP="005C1AC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BE6777" w14:textId="77777777" w:rsidR="005C1ACD" w:rsidRDefault="005C1ACD" w:rsidP="005C1AC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93ED57" w14:textId="77777777" w:rsidR="005C1ACD" w:rsidRDefault="005C1ACD" w:rsidP="005C1ACD">
      <w:pPr>
        <w:widowControl w:val="0"/>
        <w:autoSpaceDE w:val="0"/>
        <w:autoSpaceDN w:val="0"/>
        <w:adjustRightInd w:val="0"/>
        <w:spacing w:before="9" w:after="0" w:line="240" w:lineRule="auto"/>
        <w:ind w:right="-1"/>
        <w:rPr>
          <w:rFonts w:ascii="Times New Roman" w:hAnsi="Times New Roman" w:cs="Times New Roman"/>
          <w:kern w:val="1"/>
          <w:sz w:val="26"/>
          <w:szCs w:val="26"/>
          <w:lang w:val="es-ES"/>
        </w:rPr>
      </w:pPr>
    </w:p>
    <w:p w14:paraId="1F04E36C" w14:textId="77777777" w:rsidR="005C1ACD" w:rsidRDefault="005C1ACD" w:rsidP="005C1ACD">
      <w:pPr>
        <w:widowControl w:val="0"/>
        <w:autoSpaceDE w:val="0"/>
        <w:autoSpaceDN w:val="0"/>
        <w:adjustRightInd w:val="0"/>
        <w:spacing w:before="100" w:after="0" w:line="240" w:lineRule="auto"/>
        <w:ind w:right="-1"/>
        <w:rPr>
          <w:rFonts w:ascii="Times New Roman" w:hAnsi="Times New Roman" w:cs="Times New Roman"/>
          <w:kern w:val="1"/>
          <w:sz w:val="15"/>
          <w:szCs w:val="15"/>
          <w:lang w:val="es-ES"/>
        </w:rPr>
      </w:pPr>
    </w:p>
    <w:p w14:paraId="4D4C2C85" w14:textId="77777777" w:rsidR="00592F1B" w:rsidRPr="00AC3BA6" w:rsidRDefault="00592F1B" w:rsidP="005C1ACD">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5C1ACD"/>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1899</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2021-06-01T19:59:00Z</dcterms:created>
  <dcterms:modified xsi:type="dcterms:W3CDTF">2021-06-01T19:59:00Z</dcterms:modified>
</cp:coreProperties>
</file>