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7C84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</w:p>
    <w:p w14:paraId="1EBEC47F" w14:textId="77777777" w:rsidR="00DD37A7" w:rsidRDefault="00DD37A7" w:rsidP="00DD37A7">
      <w:pPr>
        <w:widowControl w:val="0"/>
        <w:autoSpaceDE w:val="0"/>
        <w:autoSpaceDN w:val="0"/>
        <w:adjustRightInd w:val="0"/>
        <w:spacing w:before="10" w:after="0" w:line="240" w:lineRule="auto"/>
        <w:ind w:right="-1"/>
        <w:rPr>
          <w:rFonts w:ascii="Times New Roman" w:hAnsi="Times New Roman" w:cs="Times New Roman"/>
          <w:sz w:val="17"/>
          <w:szCs w:val="17"/>
          <w:lang w:val="es-ES"/>
        </w:rPr>
      </w:pPr>
    </w:p>
    <w:p w14:paraId="17850F63" w14:textId="77777777" w:rsidR="00DD37A7" w:rsidRDefault="00DD37A7" w:rsidP="00DD37A7">
      <w:pPr>
        <w:widowControl w:val="0"/>
        <w:autoSpaceDE w:val="0"/>
        <w:autoSpaceDN w:val="0"/>
        <w:adjustRightInd w:val="0"/>
        <w:spacing w:before="99" w:after="0" w:line="355" w:lineRule="auto"/>
        <w:ind w:right="-1"/>
        <w:jc w:val="center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sz w:val="19"/>
          <w:szCs w:val="19"/>
          <w:lang w:val="es-ES"/>
        </w:rPr>
        <w:t>LA</w:t>
      </w:r>
      <w:r>
        <w:rPr>
          <w:rFonts w:ascii="Trebuchet MS" w:hAnsi="Trebuchet MS" w:cs="Trebuchet MS"/>
          <w:b/>
          <w:bCs/>
          <w:spacing w:val="-11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PROSECUCIÓN</w:t>
      </w:r>
      <w:r>
        <w:rPr>
          <w:rFonts w:ascii="Trebuchet MS" w:hAnsi="Trebuchet MS" w:cs="Trebuchet MS"/>
          <w:b/>
          <w:bCs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NORMAL</w:t>
      </w:r>
      <w:r>
        <w:rPr>
          <w:rFonts w:ascii="Trebuchet MS" w:hAnsi="Trebuchet MS" w:cs="Trebuchet MS"/>
          <w:b/>
          <w:bCs/>
          <w:spacing w:val="-10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b/>
          <w:bCs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LOS</w:t>
      </w:r>
      <w:r>
        <w:rPr>
          <w:rFonts w:ascii="Trebuchet MS" w:hAnsi="Trebuchet MS" w:cs="Trebuchet MS"/>
          <w:b/>
          <w:bCs/>
          <w:spacing w:val="-10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ESTUDIOS</w:t>
      </w:r>
      <w:r>
        <w:rPr>
          <w:rFonts w:ascii="Trebuchet MS" w:hAnsi="Trebuchet MS" w:cs="Trebuchet MS"/>
          <w:b/>
          <w:bCs/>
          <w:spacing w:val="-9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A</w:t>
      </w:r>
      <w:r>
        <w:rPr>
          <w:rFonts w:ascii="Trebuchet MS" w:hAnsi="Trebuchet MS" w:cs="Trebuchet MS"/>
          <w:b/>
          <w:bCs/>
          <w:spacing w:val="-10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LAS</w:t>
      </w:r>
      <w:r>
        <w:rPr>
          <w:rFonts w:ascii="Trebuchet MS" w:hAnsi="Trebuchet MS" w:cs="Trebuchet MS"/>
          <w:b/>
          <w:bCs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ESTUDIANTES</w:t>
      </w:r>
      <w:r>
        <w:rPr>
          <w:rFonts w:ascii="Trebuchet MS" w:hAnsi="Trebuchet MS" w:cs="Trebuchet MS"/>
          <w:b/>
          <w:bCs/>
          <w:spacing w:val="-9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EN</w:t>
      </w:r>
      <w:r>
        <w:rPr>
          <w:rFonts w:ascii="Trebuchet MS" w:hAnsi="Trebuchet MS" w:cs="Trebuchet MS"/>
          <w:b/>
          <w:bCs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ESTADO</w:t>
      </w:r>
      <w:r>
        <w:rPr>
          <w:rFonts w:ascii="Trebuchet MS" w:hAnsi="Trebuchet MS" w:cs="Trebuchet MS"/>
          <w:b/>
          <w:bCs/>
          <w:spacing w:val="-9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b/>
          <w:bCs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GRAVIDEZ</w:t>
      </w:r>
      <w:r>
        <w:rPr>
          <w:rFonts w:ascii="Trebuchet MS" w:hAnsi="Trebuchet MS" w:cs="Trebuchet MS"/>
          <w:b/>
          <w:bCs/>
          <w:spacing w:val="-9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O</w:t>
      </w:r>
      <w:r>
        <w:rPr>
          <w:rFonts w:ascii="Trebuchet MS" w:hAnsi="Trebuchet MS" w:cs="Trebuchet MS"/>
          <w:b/>
          <w:bCs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DURANTE</w:t>
      </w:r>
      <w:r>
        <w:rPr>
          <w:rFonts w:ascii="Trebuchet MS" w:hAnsi="Trebuchet MS" w:cs="Trebuchet MS"/>
          <w:b/>
          <w:bCs/>
          <w:spacing w:val="-10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EL PERÍODO</w:t>
      </w:r>
      <w:r>
        <w:rPr>
          <w:rFonts w:ascii="Trebuchet MS" w:hAnsi="Trebuchet MS" w:cs="Trebuchet MS"/>
          <w:b/>
          <w:bCs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b/>
          <w:bCs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LACTANCIA,</w:t>
      </w:r>
      <w:r>
        <w:rPr>
          <w:rFonts w:ascii="Trebuchet MS" w:hAnsi="Trebuchet MS" w:cs="Trebuchet MS"/>
          <w:b/>
          <w:bCs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Y</w:t>
      </w:r>
      <w:r>
        <w:rPr>
          <w:rFonts w:ascii="Trebuchet MS" w:hAnsi="Trebuchet MS" w:cs="Trebuchet MS"/>
          <w:b/>
          <w:bCs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A</w:t>
      </w:r>
      <w:r>
        <w:rPr>
          <w:rFonts w:ascii="Trebuchet MS" w:hAnsi="Trebuchet MS" w:cs="Trebuchet MS"/>
          <w:b/>
          <w:bCs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LOS</w:t>
      </w:r>
      <w:r>
        <w:rPr>
          <w:rFonts w:ascii="Trebuchet MS" w:hAnsi="Trebuchet MS" w:cs="Trebuchet MS"/>
          <w:b/>
          <w:bCs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ESTUDIANTES</w:t>
      </w:r>
      <w:r>
        <w:rPr>
          <w:rFonts w:ascii="Trebuchet MS" w:hAnsi="Trebuchet MS" w:cs="Trebuchet MS"/>
          <w:b/>
          <w:bCs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EN</w:t>
      </w:r>
      <w:r>
        <w:rPr>
          <w:rFonts w:ascii="Trebuchet MS" w:hAnsi="Trebuchet MS" w:cs="Trebuchet MS"/>
          <w:b/>
          <w:bCs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SU</w:t>
      </w:r>
      <w:r>
        <w:rPr>
          <w:rFonts w:ascii="Trebuchet MS" w:hAnsi="Trebuchet MS" w:cs="Trebuchet MS"/>
          <w:b/>
          <w:bCs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CARÁCTER</w:t>
      </w:r>
      <w:r>
        <w:rPr>
          <w:rFonts w:ascii="Trebuchet MS" w:hAnsi="Trebuchet MS" w:cs="Trebuchet MS"/>
          <w:b/>
          <w:bCs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b/>
          <w:bCs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PROGENITORES.</w:t>
      </w:r>
    </w:p>
    <w:p w14:paraId="66ABF4DF" w14:textId="77777777" w:rsidR="00DD37A7" w:rsidRDefault="00DD37A7" w:rsidP="00DD37A7">
      <w:pPr>
        <w:widowControl w:val="0"/>
        <w:autoSpaceDE w:val="0"/>
        <w:autoSpaceDN w:val="0"/>
        <w:adjustRightInd w:val="0"/>
        <w:spacing w:before="1" w:after="0" w:line="240" w:lineRule="auto"/>
        <w:ind w:right="-1"/>
        <w:rPr>
          <w:rFonts w:ascii="Times New Roman" w:hAnsi="Times New Roman" w:cs="Times New Roman"/>
          <w:b/>
          <w:bCs/>
          <w:kern w:val="1"/>
          <w:sz w:val="19"/>
          <w:szCs w:val="19"/>
          <w:lang w:val="es-ES"/>
        </w:rPr>
      </w:pPr>
    </w:p>
    <w:p w14:paraId="77C467A3" w14:textId="110EE0C0" w:rsidR="00DD37A7" w:rsidRP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LEY Nº 25.808</w:t>
      </w:r>
    </w:p>
    <w:p w14:paraId="44C8CD54" w14:textId="77777777" w:rsidR="00DD37A7" w:rsidRDefault="00DD37A7" w:rsidP="00DD37A7">
      <w:pPr>
        <w:widowControl w:val="0"/>
        <w:autoSpaceDE w:val="0"/>
        <w:autoSpaceDN w:val="0"/>
        <w:adjustRightInd w:val="0"/>
        <w:spacing w:before="180"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proofErr w:type="spellStart"/>
      <w:r>
        <w:rPr>
          <w:rFonts w:ascii="Trebuchet MS" w:hAnsi="Trebuchet MS" w:cs="Trebuchet MS"/>
          <w:kern w:val="1"/>
          <w:sz w:val="19"/>
          <w:szCs w:val="19"/>
          <w:lang w:val="es-ES"/>
        </w:rPr>
        <w:t>Modifícase</w:t>
      </w:r>
      <w:proofErr w:type="spellEnd"/>
      <w:r>
        <w:rPr>
          <w:rFonts w:ascii="Trebuchet MS" w:hAnsi="Trebuchet MS" w:cs="Trebuchet MS"/>
          <w:kern w:val="1"/>
          <w:sz w:val="19"/>
          <w:szCs w:val="19"/>
          <w:lang w:val="es-ES"/>
        </w:rPr>
        <w:t xml:space="preserve"> el artículo 1º de la Ley Nº 25.584, estableciéndose que los directivos o responsables de los establecimientos oficiales y privados de educación pública no podrán adoptar acciones institucionales que impidan</w:t>
      </w:r>
      <w:r>
        <w:rPr>
          <w:rFonts w:ascii="Trebuchet MS" w:hAnsi="Trebuchet MS" w:cs="Trebuchet MS"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prosecución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normal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los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estudios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a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las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estudiantes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en</w:t>
      </w:r>
      <w:r>
        <w:rPr>
          <w:rFonts w:ascii="Trebuchet MS" w:hAnsi="Trebuchet MS" w:cs="Trebuchet MS"/>
          <w:spacing w:val="-6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estado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gravidez</w:t>
      </w:r>
      <w:r>
        <w:rPr>
          <w:rFonts w:ascii="Trebuchet MS" w:hAnsi="Trebuchet MS" w:cs="Trebuchet MS"/>
          <w:spacing w:val="-4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o</w:t>
      </w:r>
      <w:r>
        <w:rPr>
          <w:rFonts w:ascii="Trebuchet MS" w:hAnsi="Trebuchet MS" w:cs="Trebuchet MS"/>
          <w:spacing w:val="-8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durante</w:t>
      </w:r>
      <w:r>
        <w:rPr>
          <w:rFonts w:ascii="Trebuchet MS" w:hAnsi="Trebuchet MS" w:cs="Trebuchet MS"/>
          <w:spacing w:val="-7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el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período</w:t>
      </w:r>
      <w:r>
        <w:rPr>
          <w:rFonts w:ascii="Trebuchet MS" w:hAnsi="Trebuchet MS" w:cs="Trebuchet MS"/>
          <w:spacing w:val="-5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de lactancia, y a los estudiantes en su carácter de</w:t>
      </w:r>
      <w:r>
        <w:rPr>
          <w:rFonts w:ascii="Trebuchet MS" w:hAnsi="Trebuchet MS" w:cs="Trebuchet MS"/>
          <w:spacing w:val="-19"/>
          <w:kern w:val="1"/>
          <w:sz w:val="19"/>
          <w:szCs w:val="19"/>
          <w:lang w:val="es-ES"/>
        </w:rPr>
        <w:t xml:space="preserve"> </w:t>
      </w:r>
      <w:r>
        <w:rPr>
          <w:rFonts w:ascii="Trebuchet MS" w:hAnsi="Trebuchet MS" w:cs="Trebuchet MS"/>
          <w:kern w:val="1"/>
          <w:sz w:val="19"/>
          <w:szCs w:val="19"/>
          <w:lang w:val="es-ES"/>
        </w:rPr>
        <w:t>progenitores.</w:t>
      </w:r>
    </w:p>
    <w:p w14:paraId="6679E5C2" w14:textId="77777777" w:rsidR="00DD37A7" w:rsidRDefault="00DD37A7" w:rsidP="00DD37A7">
      <w:pPr>
        <w:widowControl w:val="0"/>
        <w:autoSpaceDE w:val="0"/>
        <w:autoSpaceDN w:val="0"/>
        <w:adjustRightInd w:val="0"/>
        <w:spacing w:before="8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6D701FF0" w14:textId="77777777" w:rsidR="00DD37A7" w:rsidRDefault="00DD37A7" w:rsidP="00DD37A7">
      <w:pPr>
        <w:widowControl w:val="0"/>
        <w:autoSpaceDE w:val="0"/>
        <w:autoSpaceDN w:val="0"/>
        <w:adjustRightInd w:val="0"/>
        <w:spacing w:before="1" w:after="0" w:line="220" w:lineRule="exact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Sancionada: Noviembre 5 de 2003.</w:t>
      </w:r>
    </w:p>
    <w:p w14:paraId="01861993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20" w:lineRule="exact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Promulgada: Noviembre 27 de 2003.</w:t>
      </w:r>
    </w:p>
    <w:p w14:paraId="108FD8B9" w14:textId="77777777" w:rsidR="00DD37A7" w:rsidRDefault="00DD37A7" w:rsidP="00DD37A7">
      <w:pPr>
        <w:widowControl w:val="0"/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7979ED26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355" w:lineRule="auto"/>
        <w:ind w:right="-1"/>
        <w:jc w:val="center"/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b/>
          <w:bCs/>
          <w:kern w:val="1"/>
          <w:sz w:val="19"/>
          <w:szCs w:val="19"/>
          <w:lang w:val="es-ES"/>
        </w:rPr>
        <w:t>EL SENADO Y CÁMARA DE DIPUTADOS DE LA NACIÓN ARGENTINA REUNIDOS EN CONGRESO, ETC. SANCIONAN CON FUERZA DE LEY:</w:t>
      </w:r>
    </w:p>
    <w:p w14:paraId="34609FF4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19"/>
          <w:szCs w:val="19"/>
          <w:lang w:val="es-ES"/>
        </w:rPr>
      </w:pPr>
    </w:p>
    <w:p w14:paraId="79E5315F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 xml:space="preserve">ARTICULO 1º — </w:t>
      </w:r>
      <w:proofErr w:type="spellStart"/>
      <w:r>
        <w:rPr>
          <w:rFonts w:ascii="Trebuchet MS" w:hAnsi="Trebuchet MS" w:cs="Trebuchet MS"/>
          <w:kern w:val="1"/>
          <w:sz w:val="19"/>
          <w:szCs w:val="19"/>
          <w:lang w:val="es-ES"/>
        </w:rPr>
        <w:t>Modifícase</w:t>
      </w:r>
      <w:proofErr w:type="spellEnd"/>
      <w:r>
        <w:rPr>
          <w:rFonts w:ascii="Trebuchet MS" w:hAnsi="Trebuchet MS" w:cs="Trebuchet MS"/>
          <w:kern w:val="1"/>
          <w:sz w:val="19"/>
          <w:szCs w:val="19"/>
          <w:lang w:val="es-ES"/>
        </w:rPr>
        <w:t xml:space="preserve"> el artículo 1º de la Ley Nº 25.584, el que quedará redactado de la siguiente manera:</w:t>
      </w:r>
    </w:p>
    <w:p w14:paraId="68A412A1" w14:textId="77777777" w:rsidR="00DD37A7" w:rsidRDefault="00DD37A7" w:rsidP="00DD37A7">
      <w:pPr>
        <w:widowControl w:val="0"/>
        <w:autoSpaceDE w:val="0"/>
        <w:autoSpaceDN w:val="0"/>
        <w:adjustRightInd w:val="0"/>
        <w:spacing w:before="8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796B93E9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"Artículo 1º.- Se prohíbe a los directivos o responsables de los establecimientos oficiales y privados de educación pública de todo el país, en todos los niveles del sistema y de cualquier modalidad, la adopción de acciones institucionales que impidan o perturben el inicio o prosecución normal de sus estudios a las estudiantes en estado de gravidez o durante el período de lactancia y a los estudiantes en su carácter de progenitores. Las autoridades educativas del respectivo establecimiento estarán obligadas, en cuanto a la estudiante embarazada, a autorizar los permisos que, en razón de su estado sean necesarios para garantizar tanto su salud física y psíquica como la del ser durante su gestación y el correspondiente período de lactancia."</w:t>
      </w:r>
    </w:p>
    <w:p w14:paraId="2F16414A" w14:textId="77777777" w:rsidR="00DD37A7" w:rsidRDefault="00DD37A7" w:rsidP="00DD37A7">
      <w:pPr>
        <w:widowControl w:val="0"/>
        <w:autoSpaceDE w:val="0"/>
        <w:autoSpaceDN w:val="0"/>
        <w:adjustRightInd w:val="0"/>
        <w:spacing w:before="9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03D3803D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ARTICULO 2º — Comuníquese al Poder Ejecutivo.</w:t>
      </w:r>
    </w:p>
    <w:p w14:paraId="63EB5B28" w14:textId="77777777" w:rsidR="00DD37A7" w:rsidRDefault="00DD37A7" w:rsidP="00DD37A7">
      <w:pPr>
        <w:widowControl w:val="0"/>
        <w:autoSpaceDE w:val="0"/>
        <w:autoSpaceDN w:val="0"/>
        <w:adjustRightInd w:val="0"/>
        <w:spacing w:before="11" w:after="0" w:line="240" w:lineRule="auto"/>
        <w:ind w:right="-1"/>
        <w:rPr>
          <w:rFonts w:ascii="Times New Roman" w:hAnsi="Times New Roman" w:cs="Times New Roman"/>
          <w:kern w:val="1"/>
          <w:sz w:val="18"/>
          <w:szCs w:val="18"/>
          <w:lang w:val="es-ES"/>
        </w:rPr>
      </w:pPr>
    </w:p>
    <w:p w14:paraId="5714F3CF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35" w:lineRule="auto"/>
        <w:ind w:right="-1"/>
        <w:jc w:val="both"/>
        <w:rPr>
          <w:rFonts w:ascii="Trebuchet MS" w:hAnsi="Trebuchet MS" w:cs="Trebuchet MS"/>
          <w:kern w:val="1"/>
          <w:sz w:val="19"/>
          <w:szCs w:val="19"/>
          <w:lang w:val="es-ES"/>
        </w:rPr>
      </w:pPr>
      <w:r>
        <w:rPr>
          <w:rFonts w:ascii="Trebuchet MS" w:hAnsi="Trebuchet MS" w:cs="Trebuchet MS"/>
          <w:kern w:val="1"/>
          <w:sz w:val="19"/>
          <w:szCs w:val="19"/>
          <w:lang w:val="es-ES"/>
        </w:rPr>
        <w:t>DADA EN LA SALA DE SESIONES DEL CONGRESO ARGENTINO, EN BUENOS AIRES, A LOS CINCO DIAS DEL MES DE NOVIEMBRE DE DOS MIL TRES.</w:t>
      </w:r>
    </w:p>
    <w:p w14:paraId="59DA23B7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19"/>
          <w:szCs w:val="19"/>
          <w:lang w:val="es-ES"/>
        </w:rPr>
      </w:pPr>
    </w:p>
    <w:p w14:paraId="20990351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rebuchet MS" w:hAnsi="Trebuchet MS" w:cs="Trebuchet MS"/>
          <w:kern w:val="1"/>
          <w:sz w:val="15"/>
          <w:szCs w:val="15"/>
          <w:lang w:val="es-ES"/>
        </w:rPr>
      </w:pPr>
      <w:r>
        <w:rPr>
          <w:rFonts w:ascii="Trebuchet MS" w:hAnsi="Trebuchet MS" w:cs="Trebuchet MS"/>
          <w:kern w:val="1"/>
          <w:sz w:val="15"/>
          <w:szCs w:val="15"/>
          <w:lang w:val="es-ES"/>
        </w:rPr>
        <w:t xml:space="preserve">EDUARDO O. CAMAÑO. — JOSE L. GIOJA. — Eduardo D. </w:t>
      </w:r>
      <w:proofErr w:type="spellStart"/>
      <w:r>
        <w:rPr>
          <w:rFonts w:ascii="Trebuchet MS" w:hAnsi="Trebuchet MS" w:cs="Trebuchet MS"/>
          <w:kern w:val="1"/>
          <w:sz w:val="15"/>
          <w:szCs w:val="15"/>
          <w:lang w:val="es-ES"/>
        </w:rPr>
        <w:t>Rollano</w:t>
      </w:r>
      <w:proofErr w:type="spellEnd"/>
      <w:r>
        <w:rPr>
          <w:rFonts w:ascii="Trebuchet MS" w:hAnsi="Trebuchet MS" w:cs="Trebuchet MS"/>
          <w:kern w:val="1"/>
          <w:sz w:val="15"/>
          <w:szCs w:val="15"/>
          <w:lang w:val="es-ES"/>
        </w:rPr>
        <w:t>. — Juan Estrada.</w:t>
      </w:r>
    </w:p>
    <w:p w14:paraId="2920FA1E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71281382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29814E6D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60AA6A29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04B79A70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12AC719D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7C8F4CFA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208914D3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45F09BD3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3A96B7D5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43173979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6D04C1A7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6A8616AE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35210A85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4F9D6D14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656E6D28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20"/>
          <w:szCs w:val="20"/>
          <w:lang w:val="es-ES"/>
        </w:rPr>
      </w:pPr>
    </w:p>
    <w:p w14:paraId="585E9004" w14:textId="77777777" w:rsidR="00DD37A7" w:rsidRDefault="00DD37A7" w:rsidP="00DD37A7">
      <w:pPr>
        <w:widowControl w:val="0"/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 w:cs="Times New Roman"/>
          <w:kern w:val="1"/>
          <w:sz w:val="23"/>
          <w:szCs w:val="23"/>
          <w:lang w:val="es-ES"/>
        </w:rPr>
      </w:pPr>
    </w:p>
    <w:p w14:paraId="3EC7C64A" w14:textId="77777777" w:rsidR="00DD37A7" w:rsidRDefault="00DD37A7" w:rsidP="00DD37A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kern w:val="1"/>
          <w:sz w:val="15"/>
          <w:szCs w:val="15"/>
          <w:lang w:val="es-ES"/>
        </w:rPr>
      </w:pPr>
    </w:p>
    <w:p w14:paraId="4D4C2C85" w14:textId="77777777" w:rsidR="00592F1B" w:rsidRPr="00AC3BA6" w:rsidRDefault="00592F1B" w:rsidP="00DD37A7">
      <w:pPr>
        <w:ind w:right="-1"/>
      </w:pPr>
    </w:p>
    <w:sectPr w:rsidR="00592F1B" w:rsidRPr="00AC3BA6" w:rsidSect="00B64518">
      <w:headerReference w:type="default" r:id="rId8"/>
      <w:footerReference w:type="default" r:id="rId9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22290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5F4C6DB7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4E36E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2EA5BC8B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4CB58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1773CDF0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8E7C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64B1679A" wp14:editId="04E06DFE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000012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000001F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0000032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</w:lvl>
    <w:lvl w:ilvl="1" w:tplc="0000038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lowerLetter"/>
      <w:lvlText w:val="%1."/>
      <w:lvlJc w:val="left"/>
      <w:pPr>
        <w:ind w:left="720" w:hanging="360"/>
      </w:pPr>
    </w:lvl>
    <w:lvl w:ilvl="1" w:tplc="000003E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</w:lvl>
    <w:lvl w:ilvl="1" w:tplc="0000044E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</w:lvl>
    <w:lvl w:ilvl="1" w:tplc="000004B2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</w:lvl>
    <w:lvl w:ilvl="1" w:tplc="00000516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lowerLetter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1077B6C"/>
    <w:multiLevelType w:val="multilevel"/>
    <w:tmpl w:val="42565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D86A16"/>
    <w:multiLevelType w:val="multilevel"/>
    <w:tmpl w:val="2F60D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6258D7"/>
    <w:multiLevelType w:val="multilevel"/>
    <w:tmpl w:val="0E86A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F0DB0"/>
    <w:multiLevelType w:val="multilevel"/>
    <w:tmpl w:val="736A3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23A25"/>
    <w:multiLevelType w:val="multilevel"/>
    <w:tmpl w:val="CC5A1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A378F"/>
    <w:multiLevelType w:val="multilevel"/>
    <w:tmpl w:val="593816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71BB3"/>
    <w:multiLevelType w:val="multilevel"/>
    <w:tmpl w:val="CD4C55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A3295"/>
    <w:multiLevelType w:val="multilevel"/>
    <w:tmpl w:val="6A92F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0"/>
  </w:num>
  <w:num w:numId="5">
    <w:abstractNumId w:val="16"/>
  </w:num>
  <w:num w:numId="6">
    <w:abstractNumId w:val="17"/>
  </w:num>
  <w:num w:numId="7">
    <w:abstractNumId w:val="17"/>
    <w:lvlOverride w:ilvl="1">
      <w:startOverride w:val="1"/>
    </w:lvlOverride>
  </w:num>
  <w:num w:numId="8">
    <w:abstractNumId w:val="17"/>
    <w:lvlOverride w:ilvl="1">
      <w:startOverride w:val="5"/>
    </w:lvlOverride>
  </w:num>
  <w:num w:numId="9">
    <w:abstractNumId w:val="17"/>
    <w:lvlOverride w:ilvl="1">
      <w:startOverride w:val="5"/>
    </w:lvlOverride>
  </w:num>
  <w:num w:numId="10">
    <w:abstractNumId w:val="21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08251E"/>
    <w:rsid w:val="001C152D"/>
    <w:rsid w:val="00484AE6"/>
    <w:rsid w:val="005028E3"/>
    <w:rsid w:val="00592F1B"/>
    <w:rsid w:val="006C3040"/>
    <w:rsid w:val="006D1685"/>
    <w:rsid w:val="00784AD5"/>
    <w:rsid w:val="007906D4"/>
    <w:rsid w:val="00905D9F"/>
    <w:rsid w:val="00A53D64"/>
    <w:rsid w:val="00AC3BA6"/>
    <w:rsid w:val="00B21F6A"/>
    <w:rsid w:val="00B64518"/>
    <w:rsid w:val="00B6751E"/>
    <w:rsid w:val="00B91930"/>
    <w:rsid w:val="00D15840"/>
    <w:rsid w:val="00DD37A7"/>
    <w:rsid w:val="00E611BC"/>
    <w:rsid w:val="00E92FFD"/>
    <w:rsid w:val="00F8155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E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  <w:style w:type="paragraph" w:styleId="Textodecuerpo">
    <w:name w:val="Body Text"/>
    <w:basedOn w:val="Normal"/>
    <w:link w:val="TextodecuerpoCar"/>
    <w:uiPriority w:val="1"/>
    <w:qFormat/>
    <w:rsid w:val="0008251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9"/>
      <w:szCs w:val="19"/>
      <w:lang w:val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8251E"/>
    <w:rPr>
      <w:rFonts w:ascii="Trebuchet MS" w:eastAsia="Trebuchet MS" w:hAnsi="Trebuchet MS" w:cs="Trebuchet MS"/>
      <w:sz w:val="19"/>
      <w:szCs w:val="19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  <w:style w:type="paragraph" w:styleId="Textodecuerpo">
    <w:name w:val="Body Text"/>
    <w:basedOn w:val="Normal"/>
    <w:link w:val="TextodecuerpoCar"/>
    <w:uiPriority w:val="1"/>
    <w:qFormat/>
    <w:rsid w:val="0008251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9"/>
      <w:szCs w:val="19"/>
      <w:lang w:val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8251E"/>
    <w:rPr>
      <w:rFonts w:ascii="Trebuchet MS" w:eastAsia="Trebuchet MS" w:hAnsi="Trebuchet MS" w:cs="Trebuchet MS"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2021-06-01T20:12:00Z</dcterms:created>
  <dcterms:modified xsi:type="dcterms:W3CDTF">2021-06-01T20:12:00Z</dcterms:modified>
</cp:coreProperties>
</file>